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7B1134" w14:textId="488CC92C" w:rsidR="006860BC" w:rsidRPr="008B6304" w:rsidRDefault="00F3236E" w:rsidP="00F3236E">
      <w:pPr>
        <w:spacing w:after="0" w:line="240" w:lineRule="auto"/>
        <w:jc w:val="center"/>
        <w:rPr>
          <w:rFonts w:ascii="Times New Roman" w:hAnsi="Times New Roman" w:cs="Times New Roman"/>
          <w:b/>
          <w:bCs/>
          <w:sz w:val="32"/>
          <w:szCs w:val="32"/>
        </w:rPr>
      </w:pPr>
      <w:r w:rsidRPr="008B6304">
        <w:rPr>
          <w:rFonts w:ascii="Times New Roman" w:hAnsi="Times New Roman" w:cs="Times New Roman"/>
          <w:b/>
          <w:bCs/>
          <w:sz w:val="32"/>
          <w:szCs w:val="32"/>
        </w:rPr>
        <w:t xml:space="preserve">KAJIAN NILAI PENDIDIKAN AGAMA HINDU </w:t>
      </w:r>
      <w:r w:rsidR="0046042B" w:rsidRPr="008B6304">
        <w:rPr>
          <w:rFonts w:ascii="Times New Roman" w:hAnsi="Times New Roman" w:cs="Times New Roman"/>
          <w:b/>
          <w:bCs/>
          <w:sz w:val="32"/>
          <w:szCs w:val="32"/>
        </w:rPr>
        <w:t xml:space="preserve">PADA ORNAMENT RELIEF </w:t>
      </w:r>
      <w:r w:rsidRPr="008B6304">
        <w:rPr>
          <w:rFonts w:ascii="Times New Roman" w:hAnsi="Times New Roman" w:cs="Times New Roman"/>
          <w:b/>
          <w:bCs/>
          <w:sz w:val="32"/>
          <w:szCs w:val="32"/>
        </w:rPr>
        <w:t>DI PURA DALEM SEGARA MADHU</w:t>
      </w:r>
      <w:r w:rsidR="00295263">
        <w:rPr>
          <w:rFonts w:ascii="Times New Roman" w:hAnsi="Times New Roman" w:cs="Times New Roman"/>
          <w:b/>
          <w:bCs/>
          <w:sz w:val="32"/>
          <w:szCs w:val="32"/>
        </w:rPr>
        <w:t xml:space="preserve"> </w:t>
      </w:r>
      <w:r w:rsidRPr="008B6304">
        <w:rPr>
          <w:rFonts w:ascii="Times New Roman" w:hAnsi="Times New Roman" w:cs="Times New Roman"/>
          <w:b/>
          <w:bCs/>
          <w:sz w:val="32"/>
          <w:szCs w:val="32"/>
        </w:rPr>
        <w:t>DESA JAGARAGA</w:t>
      </w:r>
      <w:r w:rsidR="00295263">
        <w:rPr>
          <w:rFonts w:ascii="Times New Roman" w:hAnsi="Times New Roman" w:cs="Times New Roman"/>
          <w:b/>
          <w:bCs/>
          <w:sz w:val="32"/>
          <w:szCs w:val="32"/>
        </w:rPr>
        <w:t xml:space="preserve"> BULELENG</w:t>
      </w:r>
    </w:p>
    <w:p w14:paraId="23DBAE39" w14:textId="77777777" w:rsidR="009B36EA" w:rsidRPr="008B6304" w:rsidRDefault="009B36EA" w:rsidP="009B36EA">
      <w:pPr>
        <w:spacing w:after="0" w:line="240" w:lineRule="auto"/>
        <w:jc w:val="center"/>
        <w:rPr>
          <w:rFonts w:ascii="Times New Roman" w:hAnsi="Times New Roman" w:cs="Times New Roman"/>
          <w:sz w:val="24"/>
          <w:szCs w:val="24"/>
        </w:rPr>
      </w:pPr>
    </w:p>
    <w:p w14:paraId="5B8F2E35" w14:textId="7ACB90AD" w:rsidR="006860BC" w:rsidRPr="002B5A9C" w:rsidRDefault="006860BC" w:rsidP="006860BC">
      <w:pPr>
        <w:spacing w:after="0" w:line="240" w:lineRule="auto"/>
        <w:jc w:val="center"/>
        <w:rPr>
          <w:rFonts w:ascii="Times New Roman" w:hAnsi="Times New Roman" w:cs="Times New Roman"/>
          <w:b/>
          <w:bCs/>
          <w:sz w:val="24"/>
          <w:szCs w:val="24"/>
        </w:rPr>
      </w:pPr>
      <w:r w:rsidRPr="008B6304">
        <w:rPr>
          <w:rFonts w:ascii="Times New Roman" w:hAnsi="Times New Roman" w:cs="Times New Roman"/>
          <w:b/>
          <w:bCs/>
          <w:sz w:val="24"/>
          <w:szCs w:val="24"/>
        </w:rPr>
        <w:t>P</w:t>
      </w:r>
      <w:r w:rsidR="00F3236E" w:rsidRPr="008B6304">
        <w:rPr>
          <w:rFonts w:ascii="Times New Roman" w:hAnsi="Times New Roman" w:cs="Times New Roman"/>
          <w:b/>
          <w:bCs/>
          <w:sz w:val="24"/>
          <w:szCs w:val="24"/>
        </w:rPr>
        <w:t>utu Aditya Dharma Saputra</w:t>
      </w:r>
      <w:r w:rsidR="002B5A9C">
        <w:rPr>
          <w:rFonts w:ascii="Times New Roman" w:hAnsi="Times New Roman" w:cs="Times New Roman"/>
          <w:b/>
          <w:bCs/>
          <w:sz w:val="24"/>
          <w:szCs w:val="24"/>
          <w:vertAlign w:val="superscript"/>
        </w:rPr>
        <w:t>1,</w:t>
      </w:r>
      <w:r w:rsidR="002B5A9C">
        <w:rPr>
          <w:rFonts w:ascii="Times New Roman" w:hAnsi="Times New Roman" w:cs="Times New Roman"/>
          <w:b/>
          <w:bCs/>
          <w:sz w:val="24"/>
          <w:szCs w:val="24"/>
        </w:rPr>
        <w:t xml:space="preserve"> Ni Rai Vivien Pitriani</w:t>
      </w:r>
      <w:r w:rsidR="002B5A9C">
        <w:rPr>
          <w:rFonts w:ascii="Times New Roman" w:hAnsi="Times New Roman" w:cs="Times New Roman"/>
          <w:b/>
          <w:bCs/>
          <w:sz w:val="24"/>
          <w:szCs w:val="24"/>
          <w:vertAlign w:val="superscript"/>
        </w:rPr>
        <w:t xml:space="preserve">2, </w:t>
      </w:r>
      <w:r w:rsidR="002B5A9C">
        <w:rPr>
          <w:rFonts w:ascii="Times New Roman" w:hAnsi="Times New Roman" w:cs="Times New Roman"/>
          <w:b/>
          <w:bCs/>
          <w:sz w:val="24"/>
          <w:szCs w:val="24"/>
        </w:rPr>
        <w:t>I Ketut Pasek Gunawan</w:t>
      </w:r>
      <w:r w:rsidR="002B5A9C">
        <w:rPr>
          <w:rFonts w:ascii="Times New Roman" w:hAnsi="Times New Roman" w:cs="Times New Roman"/>
          <w:b/>
          <w:bCs/>
          <w:sz w:val="24"/>
          <w:szCs w:val="24"/>
          <w:vertAlign w:val="superscript"/>
        </w:rPr>
        <w:t>3</w:t>
      </w:r>
    </w:p>
    <w:p w14:paraId="60386E0E" w14:textId="6185D047" w:rsidR="002A5BA8" w:rsidRDefault="002A5BA8" w:rsidP="00F3236E">
      <w:pPr>
        <w:spacing w:after="0" w:line="240" w:lineRule="auto"/>
        <w:jc w:val="center"/>
        <w:rPr>
          <w:rFonts w:ascii="Times New Roman" w:hAnsi="Times New Roman" w:cs="Times New Roman"/>
          <w:sz w:val="24"/>
          <w:szCs w:val="24"/>
        </w:rPr>
      </w:pPr>
      <w:r w:rsidRPr="002A5BA8">
        <w:rPr>
          <w:rFonts w:ascii="Times New Roman" w:hAnsi="Times New Roman" w:cs="Times New Roman"/>
          <w:sz w:val="24"/>
          <w:szCs w:val="24"/>
          <w:vertAlign w:val="superscript"/>
        </w:rPr>
        <w:t>1,2,3</w:t>
      </w:r>
      <w:r>
        <w:rPr>
          <w:rFonts w:ascii="Times New Roman" w:hAnsi="Times New Roman" w:cs="Times New Roman"/>
          <w:sz w:val="24"/>
          <w:szCs w:val="24"/>
        </w:rPr>
        <w:t xml:space="preserve">Institut Agama Hindu Negeri </w:t>
      </w:r>
      <w:proofErr w:type="spellStart"/>
      <w:r>
        <w:rPr>
          <w:rFonts w:ascii="Times New Roman" w:hAnsi="Times New Roman" w:cs="Times New Roman"/>
          <w:sz w:val="24"/>
          <w:szCs w:val="24"/>
        </w:rPr>
        <w:t>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Kuturan</w:t>
      </w:r>
      <w:proofErr w:type="spellEnd"/>
    </w:p>
    <w:p w14:paraId="07714CEA" w14:textId="5B2CC96E" w:rsidR="006860BC" w:rsidRPr="002B5A9C" w:rsidRDefault="006860BC" w:rsidP="00F3236E">
      <w:pPr>
        <w:spacing w:after="0" w:line="240" w:lineRule="auto"/>
        <w:jc w:val="center"/>
        <w:rPr>
          <w:rFonts w:ascii="Times New Roman" w:hAnsi="Times New Roman" w:cs="Times New Roman"/>
          <w:sz w:val="24"/>
          <w:szCs w:val="24"/>
        </w:rPr>
      </w:pPr>
      <w:r w:rsidRPr="008B6304">
        <w:rPr>
          <w:rFonts w:ascii="Times New Roman" w:hAnsi="Times New Roman" w:cs="Times New Roman"/>
          <w:sz w:val="24"/>
          <w:szCs w:val="24"/>
        </w:rPr>
        <w:t>E-</w:t>
      </w:r>
      <w:proofErr w:type="spellStart"/>
      <w:r w:rsidRPr="008B6304">
        <w:rPr>
          <w:rFonts w:ascii="Times New Roman" w:hAnsi="Times New Roman" w:cs="Times New Roman"/>
          <w:sz w:val="24"/>
          <w:szCs w:val="24"/>
        </w:rPr>
        <w:t>mail</w:t>
      </w:r>
      <w:proofErr w:type="spellEnd"/>
      <w:r w:rsidRPr="008B6304">
        <w:rPr>
          <w:rFonts w:ascii="Times New Roman" w:hAnsi="Times New Roman" w:cs="Times New Roman"/>
          <w:sz w:val="24"/>
          <w:szCs w:val="24"/>
        </w:rPr>
        <w:t xml:space="preserve">: </w:t>
      </w:r>
      <w:hyperlink r:id="rId8" w:history="1">
        <w:r w:rsidR="002B5A9C" w:rsidRPr="00FC650A">
          <w:rPr>
            <w:rStyle w:val="Hyperlink"/>
            <w:rFonts w:ascii="Times New Roman" w:hAnsi="Times New Roman" w:cs="Times New Roman"/>
            <w:sz w:val="24"/>
            <w:szCs w:val="24"/>
          </w:rPr>
          <w:t>adityasaputraaa0131@gmail.com</w:t>
        </w:r>
        <w:r w:rsidR="002B5A9C" w:rsidRPr="00FC650A">
          <w:rPr>
            <w:rStyle w:val="Hyperlink"/>
            <w:rFonts w:ascii="Times New Roman" w:hAnsi="Times New Roman" w:cs="Times New Roman"/>
            <w:sz w:val="24"/>
            <w:szCs w:val="24"/>
            <w:vertAlign w:val="superscript"/>
          </w:rPr>
          <w:t>1</w:t>
        </w:r>
      </w:hyperlink>
      <w:r w:rsidR="002B5A9C">
        <w:rPr>
          <w:rFonts w:ascii="Times New Roman" w:hAnsi="Times New Roman" w:cs="Times New Roman"/>
          <w:sz w:val="24"/>
          <w:szCs w:val="24"/>
          <w:vertAlign w:val="superscript"/>
        </w:rPr>
        <w:t xml:space="preserve">, </w:t>
      </w:r>
      <w:hyperlink r:id="rId9" w:history="1">
        <w:r w:rsidR="002B5A9C" w:rsidRPr="00FC650A">
          <w:rPr>
            <w:rStyle w:val="Hyperlink"/>
            <w:rFonts w:ascii="Times New Roman" w:hAnsi="Times New Roman" w:cs="Times New Roman"/>
            <w:sz w:val="24"/>
            <w:szCs w:val="24"/>
          </w:rPr>
          <w:t>vivinpitriani50@gmail.com</w:t>
        </w:r>
        <w:r w:rsidR="002B5A9C" w:rsidRPr="00FC650A">
          <w:rPr>
            <w:rStyle w:val="Hyperlink"/>
            <w:rFonts w:ascii="Times New Roman" w:hAnsi="Times New Roman" w:cs="Times New Roman"/>
            <w:sz w:val="24"/>
            <w:szCs w:val="24"/>
            <w:vertAlign w:val="superscript"/>
          </w:rPr>
          <w:t>2</w:t>
        </w:r>
      </w:hyperlink>
      <w:r w:rsidR="002B5A9C">
        <w:rPr>
          <w:rFonts w:ascii="Times New Roman" w:hAnsi="Times New Roman" w:cs="Times New Roman"/>
          <w:sz w:val="24"/>
          <w:szCs w:val="24"/>
        </w:rPr>
        <w:t xml:space="preserve">, </w:t>
      </w:r>
      <w:hyperlink r:id="rId10" w:history="1">
        <w:r w:rsidR="002B5A9C" w:rsidRPr="00FC650A">
          <w:rPr>
            <w:rStyle w:val="Hyperlink"/>
            <w:rFonts w:ascii="Times New Roman" w:hAnsi="Times New Roman" w:cs="Times New Roman"/>
            <w:sz w:val="24"/>
            <w:szCs w:val="24"/>
          </w:rPr>
          <w:t>gpasek75@yahoo.com</w:t>
        </w:r>
        <w:r w:rsidR="002B5A9C" w:rsidRPr="00FC650A">
          <w:rPr>
            <w:rStyle w:val="Hyperlink"/>
            <w:rFonts w:ascii="Times New Roman" w:hAnsi="Times New Roman" w:cs="Times New Roman"/>
            <w:sz w:val="24"/>
            <w:szCs w:val="24"/>
            <w:vertAlign w:val="superscript"/>
          </w:rPr>
          <w:t>3</w:t>
        </w:r>
      </w:hyperlink>
      <w:r w:rsidR="002B5A9C">
        <w:rPr>
          <w:rFonts w:ascii="Times New Roman" w:hAnsi="Times New Roman" w:cs="Times New Roman"/>
          <w:sz w:val="24"/>
          <w:szCs w:val="24"/>
        </w:rPr>
        <w:t xml:space="preserve"> </w:t>
      </w:r>
    </w:p>
    <w:p w14:paraId="7178A6FF" w14:textId="32838D52" w:rsidR="00E24412" w:rsidRPr="008B6304" w:rsidRDefault="00E24412" w:rsidP="00E24412">
      <w:pPr>
        <w:pBdr>
          <w:bottom w:val="single" w:sz="6" w:space="1" w:color="auto"/>
        </w:pBdr>
        <w:spacing w:after="0" w:line="240" w:lineRule="auto"/>
        <w:jc w:val="center"/>
        <w:rPr>
          <w:rFonts w:ascii="Times New Roman" w:hAnsi="Times New Roman" w:cs="Times New Roman"/>
          <w:sz w:val="24"/>
          <w:szCs w:val="24"/>
        </w:rPr>
      </w:pPr>
    </w:p>
    <w:p w14:paraId="0BE543BC" w14:textId="77777777" w:rsidR="002A5BA8" w:rsidRDefault="002A5BA8" w:rsidP="006860BC">
      <w:pPr>
        <w:spacing w:after="0" w:line="240" w:lineRule="auto"/>
        <w:jc w:val="center"/>
        <w:rPr>
          <w:rFonts w:ascii="Times New Roman" w:hAnsi="Times New Roman" w:cs="Times New Roman"/>
          <w:b/>
          <w:bCs/>
          <w:i/>
          <w:iCs/>
          <w:sz w:val="24"/>
          <w:szCs w:val="24"/>
        </w:rPr>
      </w:pPr>
    </w:p>
    <w:p w14:paraId="7C96C565" w14:textId="44870C07" w:rsidR="006860BC" w:rsidRPr="008B6304" w:rsidRDefault="006860BC" w:rsidP="006860BC">
      <w:pPr>
        <w:spacing w:after="0" w:line="240" w:lineRule="auto"/>
        <w:jc w:val="center"/>
        <w:rPr>
          <w:rFonts w:ascii="Times New Roman" w:hAnsi="Times New Roman" w:cs="Times New Roman"/>
          <w:b/>
          <w:bCs/>
          <w:i/>
          <w:iCs/>
          <w:sz w:val="24"/>
          <w:szCs w:val="24"/>
        </w:rPr>
      </w:pPr>
      <w:r w:rsidRPr="008B6304">
        <w:rPr>
          <w:rFonts w:ascii="Times New Roman" w:hAnsi="Times New Roman" w:cs="Times New Roman"/>
          <w:b/>
          <w:bCs/>
          <w:i/>
          <w:iCs/>
          <w:sz w:val="24"/>
          <w:szCs w:val="24"/>
        </w:rPr>
        <w:t>ABSTRACT</w:t>
      </w:r>
    </w:p>
    <w:p w14:paraId="33FDEA5D" w14:textId="0CA8CA6C" w:rsidR="0075752A" w:rsidRPr="0075752A" w:rsidRDefault="0075752A" w:rsidP="00E768BF">
      <w:pPr>
        <w:pBdr>
          <w:bottom w:val="single" w:sz="6" w:space="1" w:color="auto"/>
        </w:pBdr>
        <w:spacing w:line="240" w:lineRule="auto"/>
        <w:jc w:val="both"/>
        <w:rPr>
          <w:rFonts w:ascii="Times New Roman" w:eastAsia="Times New Roman" w:hAnsi="Times New Roman" w:cs="Times New Roman"/>
          <w:i/>
          <w:sz w:val="24"/>
          <w:szCs w:val="24"/>
        </w:rPr>
      </w:pPr>
      <w:r w:rsidRPr="0075752A">
        <w:rPr>
          <w:rFonts w:ascii="Times New Roman" w:eastAsia="Times New Roman" w:hAnsi="Times New Roman" w:cs="Times New Roman"/>
          <w:i/>
          <w:sz w:val="24"/>
          <w:szCs w:val="24"/>
        </w:rPr>
        <w:t xml:space="preserve">The </w:t>
      </w:r>
      <w:proofErr w:type="spellStart"/>
      <w:r w:rsidRPr="0075752A">
        <w:rPr>
          <w:rFonts w:ascii="Times New Roman" w:eastAsia="Times New Roman" w:hAnsi="Times New Roman" w:cs="Times New Roman"/>
          <w:i/>
          <w:sz w:val="24"/>
          <w:szCs w:val="24"/>
        </w:rPr>
        <w:t>preparation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article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effort</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to</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explore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Hindu </w:t>
      </w:r>
      <w:proofErr w:type="spellStart"/>
      <w:r w:rsidRPr="0075752A">
        <w:rPr>
          <w:rFonts w:ascii="Times New Roman" w:eastAsia="Times New Roman" w:hAnsi="Times New Roman" w:cs="Times New Roman"/>
          <w:i/>
          <w:sz w:val="24"/>
          <w:szCs w:val="24"/>
        </w:rPr>
        <w:t>Religious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Education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contained</w:t>
      </w:r>
      <w:proofErr w:type="spellEnd"/>
      <w:r w:rsidRPr="0075752A">
        <w:rPr>
          <w:rFonts w:ascii="Times New Roman" w:eastAsia="Times New Roman" w:hAnsi="Times New Roman" w:cs="Times New Roman"/>
          <w:i/>
          <w:sz w:val="24"/>
          <w:szCs w:val="24"/>
        </w:rPr>
        <w:t xml:space="preserve"> in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relief </w:t>
      </w:r>
      <w:proofErr w:type="spellStart"/>
      <w:r w:rsidRPr="0075752A">
        <w:rPr>
          <w:rFonts w:ascii="Times New Roman" w:eastAsia="Times New Roman" w:hAnsi="Times New Roman" w:cs="Times New Roman"/>
          <w:i/>
          <w:sz w:val="24"/>
          <w:szCs w:val="24"/>
        </w:rPr>
        <w:t>ornaments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at</w:t>
      </w:r>
      <w:proofErr w:type="spellEnd"/>
      <w:r w:rsidRPr="0075752A">
        <w:rPr>
          <w:rFonts w:ascii="Times New Roman" w:eastAsia="Times New Roman" w:hAnsi="Times New Roman" w:cs="Times New Roman"/>
          <w:i/>
          <w:sz w:val="24"/>
          <w:szCs w:val="24"/>
        </w:rPr>
        <w:t xml:space="preserve"> Pura Dalem (Temple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The </w:t>
      </w:r>
      <w:proofErr w:type="spellStart"/>
      <w:r w:rsidRPr="0075752A">
        <w:rPr>
          <w:rFonts w:ascii="Times New Roman" w:eastAsia="Times New Roman" w:hAnsi="Times New Roman" w:cs="Times New Roman"/>
          <w:i/>
          <w:sz w:val="24"/>
          <w:szCs w:val="24"/>
        </w:rPr>
        <w:t>Death</w:t>
      </w:r>
      <w:proofErr w:type="spellEnd"/>
      <w:r w:rsidRPr="0075752A">
        <w:rPr>
          <w:rFonts w:ascii="Times New Roman" w:eastAsia="Times New Roman" w:hAnsi="Times New Roman" w:cs="Times New Roman"/>
          <w:i/>
          <w:sz w:val="24"/>
          <w:szCs w:val="24"/>
        </w:rPr>
        <w:t xml:space="preserve">) Segara </w:t>
      </w:r>
      <w:proofErr w:type="spellStart"/>
      <w:r w:rsidRPr="0075752A">
        <w:rPr>
          <w:rFonts w:ascii="Times New Roman" w:eastAsia="Times New Roman" w:hAnsi="Times New Roman" w:cs="Times New Roman"/>
          <w:i/>
          <w:sz w:val="24"/>
          <w:szCs w:val="24"/>
        </w:rPr>
        <w:t>Madhu</w:t>
      </w:r>
      <w:proofErr w:type="spellEnd"/>
      <w:r w:rsidRPr="0075752A">
        <w:rPr>
          <w:rFonts w:ascii="Times New Roman" w:eastAsia="Times New Roman" w:hAnsi="Times New Roman" w:cs="Times New Roman"/>
          <w:i/>
          <w:sz w:val="24"/>
          <w:szCs w:val="24"/>
        </w:rPr>
        <w:t xml:space="preserve">, Jagaraga </w:t>
      </w:r>
      <w:proofErr w:type="spellStart"/>
      <w:r w:rsidRPr="0075752A">
        <w:rPr>
          <w:rFonts w:ascii="Times New Roman" w:eastAsia="Times New Roman" w:hAnsi="Times New Roman" w:cs="Times New Roman"/>
          <w:i/>
          <w:sz w:val="24"/>
          <w:szCs w:val="24"/>
        </w:rPr>
        <w:t>Village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temple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closely</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related</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to</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Jagaraga War. </w:t>
      </w:r>
      <w:proofErr w:type="spellStart"/>
      <w:r w:rsidRPr="0075752A">
        <w:rPr>
          <w:rFonts w:ascii="Times New Roman" w:eastAsia="Times New Roman" w:hAnsi="Times New Roman" w:cs="Times New Roman"/>
          <w:i/>
          <w:sz w:val="24"/>
          <w:szCs w:val="24"/>
        </w:rPr>
        <w:t>This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research</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uses</w:t>
      </w:r>
      <w:proofErr w:type="spellEnd"/>
      <w:r w:rsidRPr="0075752A">
        <w:rPr>
          <w:rFonts w:ascii="Times New Roman" w:eastAsia="Times New Roman" w:hAnsi="Times New Roman" w:cs="Times New Roman"/>
          <w:i/>
          <w:sz w:val="24"/>
          <w:szCs w:val="24"/>
        </w:rPr>
        <w:t xml:space="preserve"> a </w:t>
      </w:r>
      <w:proofErr w:type="spellStart"/>
      <w:r w:rsidRPr="0075752A">
        <w:rPr>
          <w:rFonts w:ascii="Times New Roman" w:eastAsia="Times New Roman" w:hAnsi="Times New Roman" w:cs="Times New Roman"/>
          <w:i/>
          <w:sz w:val="24"/>
          <w:szCs w:val="24"/>
        </w:rPr>
        <w:t>qualitative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approach</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that</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includes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various</w:t>
      </w:r>
      <w:proofErr w:type="spellEnd"/>
      <w:r w:rsidRPr="0075752A">
        <w:rPr>
          <w:rFonts w:ascii="Times New Roman" w:eastAsia="Times New Roman" w:hAnsi="Times New Roman" w:cs="Times New Roman"/>
          <w:i/>
          <w:sz w:val="24"/>
          <w:szCs w:val="24"/>
        </w:rPr>
        <w:t xml:space="preserve"> data </w:t>
      </w:r>
      <w:proofErr w:type="spellStart"/>
      <w:r w:rsidRPr="0075752A">
        <w:rPr>
          <w:rFonts w:ascii="Times New Roman" w:eastAsia="Times New Roman" w:hAnsi="Times New Roman" w:cs="Times New Roman"/>
          <w:i/>
          <w:sz w:val="24"/>
          <w:szCs w:val="24"/>
        </w:rPr>
        <w:t>collection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methods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Observation</w:t>
      </w:r>
      <w:proofErr w:type="spellEnd"/>
      <w:r w:rsidRPr="0075752A">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w:t>
      </w:r>
      <w:r w:rsidRPr="0075752A">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In </w:t>
      </w:r>
      <w:proofErr w:type="spellStart"/>
      <w:r>
        <w:rPr>
          <w:rFonts w:ascii="Times New Roman" w:eastAsia="Times New Roman" w:hAnsi="Times New Roman" w:cs="Times New Roman"/>
          <w:i/>
          <w:sz w:val="24"/>
          <w:szCs w:val="24"/>
        </w:rPr>
        <w:t>Deep</w:t>
      </w:r>
      <w:proofErr w:type="spellEnd"/>
      <w:r>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Interview</w:t>
      </w:r>
      <w:proofErr w:type="spellEnd"/>
      <w:r w:rsidRPr="0075752A">
        <w:rPr>
          <w:rFonts w:ascii="Times New Roman" w:eastAsia="Times New Roman" w:hAnsi="Times New Roman" w:cs="Times New Roman"/>
          <w:i/>
          <w:sz w:val="24"/>
          <w:szCs w:val="24"/>
        </w:rPr>
        <w:t xml:space="preserve"> - </w:t>
      </w:r>
      <w:proofErr w:type="spellStart"/>
      <w:r w:rsidRPr="0075752A">
        <w:rPr>
          <w:rFonts w:ascii="Times New Roman" w:eastAsia="Times New Roman" w:hAnsi="Times New Roman" w:cs="Times New Roman"/>
          <w:i/>
          <w:sz w:val="24"/>
          <w:szCs w:val="24"/>
        </w:rPr>
        <w:t>Documentation</w:t>
      </w:r>
      <w:proofErr w:type="spellEnd"/>
      <w:r w:rsidRPr="0075752A">
        <w:rPr>
          <w:rFonts w:ascii="Times New Roman" w:eastAsia="Times New Roman" w:hAnsi="Times New Roman" w:cs="Times New Roman"/>
          <w:i/>
          <w:sz w:val="24"/>
          <w:szCs w:val="24"/>
        </w:rPr>
        <w:t xml:space="preserve"> - </w:t>
      </w:r>
      <w:proofErr w:type="spellStart"/>
      <w:r w:rsidRPr="0075752A">
        <w:rPr>
          <w:rFonts w:ascii="Times New Roman" w:eastAsia="Times New Roman" w:hAnsi="Times New Roman" w:cs="Times New Roman"/>
          <w:i/>
          <w:sz w:val="24"/>
          <w:szCs w:val="24"/>
        </w:rPr>
        <w:t>Literature</w:t>
      </w:r>
      <w:proofErr w:type="spellEnd"/>
      <w:r w:rsidRPr="0075752A">
        <w:rPr>
          <w:rFonts w:ascii="Times New Roman" w:eastAsia="Times New Roman" w:hAnsi="Times New Roman" w:cs="Times New Roman"/>
          <w:i/>
          <w:sz w:val="24"/>
          <w:szCs w:val="24"/>
        </w:rPr>
        <w:t xml:space="preserve"> Study), </w:t>
      </w:r>
      <w:proofErr w:type="spellStart"/>
      <w:r w:rsidRPr="0075752A">
        <w:rPr>
          <w:rFonts w:ascii="Times New Roman" w:eastAsia="Times New Roman" w:hAnsi="Times New Roman" w:cs="Times New Roman"/>
          <w:i/>
          <w:sz w:val="24"/>
          <w:szCs w:val="24"/>
        </w:rPr>
        <w:t>through</w:t>
      </w:r>
      <w:proofErr w:type="spellEnd"/>
      <w:r w:rsidRPr="0075752A">
        <w:rPr>
          <w:rFonts w:ascii="Times New Roman" w:eastAsia="Times New Roman" w:hAnsi="Times New Roman" w:cs="Times New Roman"/>
          <w:i/>
          <w:sz w:val="24"/>
          <w:szCs w:val="24"/>
        </w:rPr>
        <w:t xml:space="preserve"> a </w:t>
      </w:r>
      <w:proofErr w:type="spellStart"/>
      <w:r w:rsidRPr="0075752A">
        <w:rPr>
          <w:rFonts w:ascii="Times New Roman" w:eastAsia="Times New Roman" w:hAnsi="Times New Roman" w:cs="Times New Roman"/>
          <w:i/>
          <w:sz w:val="24"/>
          <w:szCs w:val="24"/>
        </w:rPr>
        <w:t>content</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analysis</w:t>
      </w:r>
      <w:proofErr w:type="spellEnd"/>
      <w:r w:rsidRPr="0075752A">
        <w:rPr>
          <w:rFonts w:ascii="Times New Roman" w:eastAsia="Times New Roman" w:hAnsi="Times New Roman" w:cs="Times New Roman"/>
          <w:i/>
          <w:sz w:val="24"/>
          <w:szCs w:val="24"/>
        </w:rPr>
        <w:t xml:space="preserve"> data </w:t>
      </w:r>
      <w:proofErr w:type="spellStart"/>
      <w:r w:rsidRPr="0075752A">
        <w:rPr>
          <w:rFonts w:ascii="Times New Roman" w:eastAsia="Times New Roman" w:hAnsi="Times New Roman" w:cs="Times New Roman"/>
          <w:i/>
          <w:sz w:val="24"/>
          <w:szCs w:val="24"/>
        </w:rPr>
        <w:t>processing</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approach</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research</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identifies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various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such</w:t>
      </w:r>
      <w:proofErr w:type="spellEnd"/>
      <w:r w:rsidRPr="0075752A">
        <w:rPr>
          <w:rFonts w:ascii="Times New Roman" w:eastAsia="Times New Roman" w:hAnsi="Times New Roman" w:cs="Times New Roman"/>
          <w:i/>
          <w:sz w:val="24"/>
          <w:szCs w:val="24"/>
        </w:rPr>
        <w:t xml:space="preserve"> as Hindu </w:t>
      </w:r>
      <w:proofErr w:type="spellStart"/>
      <w:r w:rsidRPr="0075752A">
        <w:rPr>
          <w:rFonts w:ascii="Times New Roman" w:eastAsia="Times New Roman" w:hAnsi="Times New Roman" w:cs="Times New Roman"/>
          <w:i/>
          <w:sz w:val="24"/>
          <w:szCs w:val="24"/>
        </w:rPr>
        <w:t>Leadership</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Ethical</w:t>
      </w:r>
      <w:proofErr w:type="spellEnd"/>
      <w:r w:rsidRPr="0075752A">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Susila</w:t>
      </w:r>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Aesthetic</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and</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Tattwa</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These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not </w:t>
      </w:r>
      <w:proofErr w:type="spellStart"/>
      <w:r w:rsidRPr="0075752A">
        <w:rPr>
          <w:rFonts w:ascii="Times New Roman" w:eastAsia="Times New Roman" w:hAnsi="Times New Roman" w:cs="Times New Roman"/>
          <w:i/>
          <w:sz w:val="24"/>
          <w:szCs w:val="24"/>
        </w:rPr>
        <w:t>only</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enrich</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spiritual </w:t>
      </w:r>
      <w:proofErr w:type="spellStart"/>
      <w:r w:rsidRPr="0075752A">
        <w:rPr>
          <w:rFonts w:ascii="Times New Roman" w:eastAsia="Times New Roman" w:hAnsi="Times New Roman" w:cs="Times New Roman"/>
          <w:i/>
          <w:sz w:val="24"/>
          <w:szCs w:val="24"/>
        </w:rPr>
        <w:t>experience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Hindus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but</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also</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play</w:t>
      </w:r>
      <w:proofErr w:type="spellEnd"/>
      <w:r w:rsidRPr="0075752A">
        <w:rPr>
          <w:rFonts w:ascii="Times New Roman" w:eastAsia="Times New Roman" w:hAnsi="Times New Roman" w:cs="Times New Roman"/>
          <w:i/>
          <w:sz w:val="24"/>
          <w:szCs w:val="24"/>
        </w:rPr>
        <w:t xml:space="preserve"> a </w:t>
      </w:r>
      <w:proofErr w:type="spellStart"/>
      <w:r w:rsidRPr="0075752A">
        <w:rPr>
          <w:rFonts w:ascii="Times New Roman" w:eastAsia="Times New Roman" w:hAnsi="Times New Roman" w:cs="Times New Roman"/>
          <w:i/>
          <w:sz w:val="24"/>
          <w:szCs w:val="24"/>
        </w:rPr>
        <w:t>role</w:t>
      </w:r>
      <w:proofErr w:type="spellEnd"/>
      <w:r w:rsidRPr="0075752A">
        <w:rPr>
          <w:rFonts w:ascii="Times New Roman" w:eastAsia="Times New Roman" w:hAnsi="Times New Roman" w:cs="Times New Roman"/>
          <w:i/>
          <w:sz w:val="24"/>
          <w:szCs w:val="24"/>
        </w:rPr>
        <w:t xml:space="preserve"> in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formation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community</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character</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and</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behavior</w:t>
      </w:r>
      <w:proofErr w:type="spellEnd"/>
      <w:r w:rsidRPr="0075752A">
        <w:rPr>
          <w:rFonts w:ascii="Times New Roman" w:eastAsia="Times New Roman" w:hAnsi="Times New Roman" w:cs="Times New Roman"/>
          <w:i/>
          <w:sz w:val="24"/>
          <w:szCs w:val="24"/>
        </w:rPr>
        <w:t xml:space="preserve">. By </w:t>
      </w:r>
      <w:proofErr w:type="spellStart"/>
      <w:r w:rsidRPr="0075752A">
        <w:rPr>
          <w:rFonts w:ascii="Times New Roman" w:eastAsia="Times New Roman" w:hAnsi="Times New Roman" w:cs="Times New Roman"/>
          <w:i/>
          <w:sz w:val="24"/>
          <w:szCs w:val="24"/>
        </w:rPr>
        <w:t>understanding</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meaning</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and</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philosophy</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contained</w:t>
      </w:r>
      <w:proofErr w:type="spellEnd"/>
      <w:r w:rsidRPr="0075752A">
        <w:rPr>
          <w:rFonts w:ascii="Times New Roman" w:eastAsia="Times New Roman" w:hAnsi="Times New Roman" w:cs="Times New Roman"/>
          <w:i/>
          <w:sz w:val="24"/>
          <w:szCs w:val="24"/>
        </w:rPr>
        <w:t xml:space="preserve"> in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reliefs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Hindus</w:t>
      </w:r>
      <w:proofErr w:type="spellEnd"/>
      <w:r w:rsidRPr="0075752A">
        <w:rPr>
          <w:rFonts w:ascii="Times New Roman" w:eastAsia="Times New Roman" w:hAnsi="Times New Roman" w:cs="Times New Roman"/>
          <w:i/>
          <w:sz w:val="24"/>
          <w:szCs w:val="24"/>
        </w:rPr>
        <w:t xml:space="preserve"> are </w:t>
      </w:r>
      <w:proofErr w:type="spellStart"/>
      <w:r w:rsidRPr="0075752A">
        <w:rPr>
          <w:rFonts w:ascii="Times New Roman" w:eastAsia="Times New Roman" w:hAnsi="Times New Roman" w:cs="Times New Roman"/>
          <w:i/>
          <w:sz w:val="24"/>
          <w:szCs w:val="24"/>
        </w:rPr>
        <w:t>expected</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to</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maintain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relevance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religious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teachings</w:t>
      </w:r>
      <w:proofErr w:type="spellEnd"/>
      <w:r w:rsidRPr="0075752A">
        <w:rPr>
          <w:rFonts w:ascii="Times New Roman" w:eastAsia="Times New Roman" w:hAnsi="Times New Roman" w:cs="Times New Roman"/>
          <w:i/>
          <w:sz w:val="24"/>
          <w:szCs w:val="24"/>
        </w:rPr>
        <w:t xml:space="preserve"> in </w:t>
      </w:r>
      <w:proofErr w:type="spellStart"/>
      <w:r w:rsidRPr="0075752A">
        <w:rPr>
          <w:rFonts w:ascii="Times New Roman" w:eastAsia="Times New Roman" w:hAnsi="Times New Roman" w:cs="Times New Roman"/>
          <w:i/>
          <w:sz w:val="24"/>
          <w:szCs w:val="24"/>
        </w:rPr>
        <w:t>facing</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challenges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modernization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This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research</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emphasizes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importance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of</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preserving</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noble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inherited</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by</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the</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ancestors</w:t>
      </w:r>
      <w:proofErr w:type="spellEnd"/>
      <w:r w:rsidRPr="0075752A">
        <w:rPr>
          <w:rFonts w:ascii="Times New Roman" w:eastAsia="Times New Roman" w:hAnsi="Times New Roman" w:cs="Times New Roman"/>
          <w:i/>
          <w:sz w:val="24"/>
          <w:szCs w:val="24"/>
        </w:rPr>
        <w:t xml:space="preserve"> as a </w:t>
      </w:r>
      <w:proofErr w:type="spellStart"/>
      <w:r w:rsidRPr="0075752A">
        <w:rPr>
          <w:rFonts w:ascii="Times New Roman" w:eastAsia="Times New Roman" w:hAnsi="Times New Roman" w:cs="Times New Roman"/>
          <w:i/>
          <w:sz w:val="24"/>
          <w:szCs w:val="24"/>
        </w:rPr>
        <w:t>guide</w:t>
      </w:r>
      <w:proofErr w:type="spellEnd"/>
      <w:r w:rsidRPr="0075752A">
        <w:rPr>
          <w:rFonts w:ascii="Times New Roman" w:eastAsia="Times New Roman" w:hAnsi="Times New Roman" w:cs="Times New Roman"/>
          <w:i/>
          <w:sz w:val="24"/>
          <w:szCs w:val="24"/>
        </w:rPr>
        <w:t xml:space="preserve"> in </w:t>
      </w:r>
      <w:proofErr w:type="spellStart"/>
      <w:r w:rsidRPr="0075752A">
        <w:rPr>
          <w:rFonts w:ascii="Times New Roman" w:eastAsia="Times New Roman" w:hAnsi="Times New Roman" w:cs="Times New Roman"/>
          <w:i/>
          <w:sz w:val="24"/>
          <w:szCs w:val="24"/>
        </w:rPr>
        <w:t>everyday</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life</w:t>
      </w:r>
      <w:proofErr w:type="spellEnd"/>
      <w:r w:rsidRPr="0075752A">
        <w:rPr>
          <w:rFonts w:ascii="Times New Roman" w:eastAsia="Times New Roman" w:hAnsi="Times New Roman" w:cs="Times New Roman"/>
          <w:i/>
          <w:sz w:val="24"/>
          <w:szCs w:val="24"/>
        </w:rPr>
        <w:t>.</w:t>
      </w:r>
    </w:p>
    <w:p w14:paraId="7F42CA56" w14:textId="77777777" w:rsidR="001C2A79" w:rsidRDefault="0075752A" w:rsidP="0075752A">
      <w:pPr>
        <w:pBdr>
          <w:bottom w:val="single" w:sz="6" w:space="1" w:color="auto"/>
        </w:pBdr>
        <w:jc w:val="both"/>
        <w:rPr>
          <w:rFonts w:ascii="Times New Roman" w:eastAsia="Times New Roman" w:hAnsi="Times New Roman" w:cs="Times New Roman"/>
          <w:i/>
          <w:sz w:val="24"/>
          <w:szCs w:val="24"/>
        </w:rPr>
      </w:pPr>
      <w:proofErr w:type="spellStart"/>
      <w:r w:rsidRPr="0075752A">
        <w:rPr>
          <w:rFonts w:ascii="Times New Roman" w:eastAsia="Times New Roman" w:hAnsi="Times New Roman" w:cs="Times New Roman"/>
          <w:b/>
          <w:bCs/>
          <w:i/>
          <w:sz w:val="24"/>
          <w:szCs w:val="24"/>
        </w:rPr>
        <w:t>Keywords</w:t>
      </w:r>
      <w:proofErr w:type="spellEnd"/>
      <w:r w:rsidRPr="0075752A">
        <w:rPr>
          <w:rFonts w:ascii="Times New Roman" w:eastAsia="Times New Roman" w:hAnsi="Times New Roman" w:cs="Times New Roman"/>
          <w:i/>
          <w:sz w:val="24"/>
          <w:szCs w:val="24"/>
        </w:rPr>
        <w:t xml:space="preserve">:  Hindu </w:t>
      </w:r>
      <w:proofErr w:type="spellStart"/>
      <w:r w:rsidRPr="0075752A">
        <w:rPr>
          <w:rFonts w:ascii="Times New Roman" w:eastAsia="Times New Roman" w:hAnsi="Times New Roman" w:cs="Times New Roman"/>
          <w:i/>
          <w:sz w:val="24"/>
          <w:szCs w:val="24"/>
        </w:rPr>
        <w:t>Education</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Values</w:t>
      </w:r>
      <w:proofErr w:type="spellEnd"/>
      <w:r w:rsidRPr="0075752A">
        <w:rPr>
          <w:rFonts w:ascii="Times New Roman" w:eastAsia="Times New Roman" w:hAnsi="Times New Roman" w:cs="Times New Roman"/>
          <w:i/>
          <w:sz w:val="24"/>
          <w:szCs w:val="24"/>
        </w:rPr>
        <w:t xml:space="preserve">, Pura Dalem Segara </w:t>
      </w:r>
      <w:proofErr w:type="spellStart"/>
      <w:r w:rsidRPr="0075752A">
        <w:rPr>
          <w:rFonts w:ascii="Times New Roman" w:eastAsia="Times New Roman" w:hAnsi="Times New Roman" w:cs="Times New Roman"/>
          <w:i/>
          <w:sz w:val="24"/>
          <w:szCs w:val="24"/>
        </w:rPr>
        <w:t>Madhu</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Ornaments</w:t>
      </w:r>
      <w:proofErr w:type="spellEnd"/>
      <w:r w:rsidRPr="0075752A">
        <w:rPr>
          <w:rFonts w:ascii="Times New Roman" w:eastAsia="Times New Roman" w:hAnsi="Times New Roman" w:cs="Times New Roman"/>
          <w:i/>
          <w:sz w:val="24"/>
          <w:szCs w:val="24"/>
        </w:rPr>
        <w:t xml:space="preserve">, </w:t>
      </w:r>
      <w:proofErr w:type="spellStart"/>
      <w:r w:rsidRPr="0075752A">
        <w:rPr>
          <w:rFonts w:ascii="Times New Roman" w:eastAsia="Times New Roman" w:hAnsi="Times New Roman" w:cs="Times New Roman"/>
          <w:i/>
          <w:sz w:val="24"/>
          <w:szCs w:val="24"/>
        </w:rPr>
        <w:t>Reliefs</w:t>
      </w:r>
      <w:proofErr w:type="spellEnd"/>
      <w:r w:rsidRPr="0075752A">
        <w:rPr>
          <w:rFonts w:ascii="Times New Roman" w:eastAsia="Times New Roman" w:hAnsi="Times New Roman" w:cs="Times New Roman"/>
          <w:i/>
          <w:sz w:val="24"/>
          <w:szCs w:val="24"/>
        </w:rPr>
        <w:t xml:space="preserve"> </w:t>
      </w:r>
    </w:p>
    <w:p w14:paraId="4D43FE7E" w14:textId="77777777" w:rsidR="002A5BA8" w:rsidRDefault="002A5BA8" w:rsidP="0075752A">
      <w:pPr>
        <w:pBdr>
          <w:bottom w:val="single" w:sz="6" w:space="1" w:color="auto"/>
        </w:pBdr>
        <w:jc w:val="both"/>
        <w:rPr>
          <w:rFonts w:ascii="Times New Roman" w:eastAsia="Times New Roman" w:hAnsi="Times New Roman" w:cs="Times New Roman"/>
          <w:i/>
          <w:sz w:val="24"/>
          <w:szCs w:val="24"/>
        </w:rPr>
      </w:pPr>
    </w:p>
    <w:p w14:paraId="3FEA2225" w14:textId="375C1A26" w:rsidR="002A5BA8" w:rsidRPr="000E7413" w:rsidRDefault="002A5BA8" w:rsidP="0075752A">
      <w:pPr>
        <w:pBdr>
          <w:bottom w:val="single" w:sz="6" w:space="1" w:color="auto"/>
        </w:pBdr>
        <w:jc w:val="both"/>
        <w:rPr>
          <w:rFonts w:ascii="Times New Roman" w:eastAsia="Times New Roman" w:hAnsi="Times New Roman" w:cs="Times New Roman"/>
          <w:i/>
          <w:sz w:val="24"/>
          <w:szCs w:val="24"/>
        </w:rPr>
        <w:sectPr w:rsidR="002A5BA8" w:rsidRPr="000E7413" w:rsidSect="002A5BA8">
          <w:headerReference w:type="default" r:id="rId11"/>
          <w:footerReference w:type="even" r:id="rId12"/>
          <w:footerReference w:type="default" r:id="rId13"/>
          <w:pgSz w:w="11906" w:h="16838" w:code="9"/>
          <w:pgMar w:top="1701" w:right="1701" w:bottom="1701" w:left="1701" w:header="709" w:footer="709" w:gutter="0"/>
          <w:pgNumType w:start="1"/>
          <w:cols w:space="720"/>
          <w:docGrid w:linePitch="360"/>
        </w:sectPr>
      </w:pPr>
    </w:p>
    <w:p w14:paraId="63C66461" w14:textId="0D7B56BF" w:rsidR="006860BC" w:rsidRPr="008B6304" w:rsidRDefault="001C2A79" w:rsidP="00877AAD">
      <w:pPr>
        <w:spacing w:after="0"/>
        <w:ind w:left="284" w:hanging="284"/>
        <w:jc w:val="both"/>
        <w:rPr>
          <w:rFonts w:ascii="Times New Roman" w:hAnsi="Times New Roman" w:cs="Times New Roman"/>
          <w:b/>
          <w:bCs/>
          <w:sz w:val="24"/>
          <w:szCs w:val="24"/>
        </w:rPr>
      </w:pPr>
      <w:r w:rsidRPr="008B6304">
        <w:rPr>
          <w:rFonts w:ascii="Times New Roman" w:hAnsi="Times New Roman" w:cs="Times New Roman"/>
          <w:b/>
          <w:bCs/>
          <w:sz w:val="24"/>
          <w:szCs w:val="24"/>
        </w:rPr>
        <w:t>I.</w:t>
      </w:r>
      <w:r w:rsidRPr="008B6304">
        <w:rPr>
          <w:rFonts w:ascii="Times New Roman" w:hAnsi="Times New Roman" w:cs="Times New Roman"/>
          <w:b/>
          <w:bCs/>
          <w:sz w:val="24"/>
          <w:szCs w:val="24"/>
        </w:rPr>
        <w:tab/>
      </w:r>
      <w:r w:rsidR="006860BC" w:rsidRPr="008B6304">
        <w:rPr>
          <w:rFonts w:ascii="Times New Roman" w:hAnsi="Times New Roman" w:cs="Times New Roman"/>
          <w:b/>
          <w:bCs/>
          <w:sz w:val="24"/>
          <w:szCs w:val="24"/>
        </w:rPr>
        <w:t>PENDAHULUAN</w:t>
      </w:r>
    </w:p>
    <w:p w14:paraId="4E40A26C" w14:textId="7571DA4C" w:rsidR="006B511D" w:rsidRPr="008B6304" w:rsidRDefault="00F3236E"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Bali persada yang tanahnya terkenal akan unsur kemagisan dan kesuciannya, terutama dengan keberadaan ribuan pura menjadi bentuk keutamaan spiritual penduduknya khususnya umat Hindu di dalam melakukan puja dan persembahan kepada Hyang Tunggal dengan segala manifestasinya</w:t>
      </w:r>
      <w:r w:rsidR="006860BC" w:rsidRPr="008B6304">
        <w:rPr>
          <w:rFonts w:ascii="Times New Roman" w:hAnsi="Times New Roman" w:cs="Times New Roman"/>
          <w:sz w:val="24"/>
          <w:szCs w:val="24"/>
        </w:rPr>
        <w:t>.</w:t>
      </w:r>
      <w:r w:rsidR="006B511D" w:rsidRPr="008B6304">
        <w:rPr>
          <w:rFonts w:ascii="Times New Roman" w:hAnsi="Times New Roman" w:cs="Times New Roman"/>
          <w:sz w:val="24"/>
          <w:szCs w:val="24"/>
        </w:rPr>
        <w:t xml:space="preserve"> Menelusuri keberadaan pura di Bali justru akan mengantarkan kita untuk menggali lebih dalam mengenai aspek-aspek yang terkait keberadaan pura tersebut. Keberadaan pura di Bali tidak semata-mata hanya sebagai ruang spiritualitas namun saat ini Pura telah menjadi ruang kompleks dalam berbagai aspek kehidupan. </w:t>
      </w:r>
    </w:p>
    <w:p w14:paraId="4D030D31" w14:textId="5A42E4AC" w:rsidR="008B6304" w:rsidRDefault="006B511D"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Jika kita lihat secara kolektif, </w:t>
      </w:r>
      <w:r w:rsidR="007F2609">
        <w:rPr>
          <w:rFonts w:ascii="Times New Roman" w:hAnsi="Times New Roman" w:cs="Times New Roman"/>
          <w:sz w:val="24"/>
          <w:szCs w:val="24"/>
        </w:rPr>
        <w:t xml:space="preserve">memang </w:t>
      </w:r>
      <w:r w:rsidRPr="008B6304">
        <w:rPr>
          <w:rFonts w:ascii="Times New Roman" w:hAnsi="Times New Roman" w:cs="Times New Roman"/>
          <w:sz w:val="24"/>
          <w:szCs w:val="24"/>
        </w:rPr>
        <w:t xml:space="preserve">sebuah pura </w:t>
      </w:r>
      <w:r w:rsidR="003630A1" w:rsidRPr="008B6304">
        <w:rPr>
          <w:rFonts w:ascii="Times New Roman" w:hAnsi="Times New Roman" w:cs="Times New Roman"/>
          <w:sz w:val="24"/>
          <w:szCs w:val="24"/>
        </w:rPr>
        <w:t>merujuk</w:t>
      </w:r>
      <w:r w:rsidRPr="008B6304">
        <w:rPr>
          <w:rFonts w:ascii="Times New Roman" w:hAnsi="Times New Roman" w:cs="Times New Roman"/>
          <w:sz w:val="24"/>
          <w:szCs w:val="24"/>
        </w:rPr>
        <w:t xml:space="preserve"> </w:t>
      </w:r>
      <w:r w:rsidR="003630A1" w:rsidRPr="008B6304">
        <w:rPr>
          <w:rFonts w:ascii="Times New Roman" w:hAnsi="Times New Roman" w:cs="Times New Roman"/>
          <w:sz w:val="24"/>
          <w:szCs w:val="24"/>
        </w:rPr>
        <w:t xml:space="preserve">pada </w:t>
      </w:r>
      <w:r w:rsidRPr="008B6304">
        <w:rPr>
          <w:rFonts w:ascii="Times New Roman" w:hAnsi="Times New Roman" w:cs="Times New Roman"/>
          <w:sz w:val="24"/>
          <w:szCs w:val="24"/>
        </w:rPr>
        <w:t>ruang spiritual</w:t>
      </w:r>
      <w:r w:rsidR="006860BC" w:rsidRPr="008B6304">
        <w:rPr>
          <w:rFonts w:ascii="Times New Roman" w:hAnsi="Times New Roman" w:cs="Times New Roman"/>
          <w:sz w:val="24"/>
          <w:szCs w:val="24"/>
        </w:rPr>
        <w:t xml:space="preserve"> </w:t>
      </w:r>
      <w:r w:rsidR="003630A1" w:rsidRPr="008B6304">
        <w:rPr>
          <w:rFonts w:ascii="Times New Roman" w:hAnsi="Times New Roman" w:cs="Times New Roman"/>
          <w:sz w:val="24"/>
          <w:szCs w:val="24"/>
        </w:rPr>
        <w:t xml:space="preserve">yakni tempat ibadah yang amat penting dan sakral </w:t>
      </w:r>
      <w:r w:rsidR="007F2609">
        <w:rPr>
          <w:rFonts w:ascii="Times New Roman" w:hAnsi="Times New Roman" w:cs="Times New Roman"/>
          <w:sz w:val="24"/>
          <w:szCs w:val="24"/>
        </w:rPr>
        <w:t xml:space="preserve">yang </w:t>
      </w:r>
      <w:r w:rsidR="003630A1" w:rsidRPr="008B6304">
        <w:rPr>
          <w:rFonts w:ascii="Times New Roman" w:hAnsi="Times New Roman" w:cs="Times New Roman"/>
          <w:sz w:val="24"/>
          <w:szCs w:val="24"/>
        </w:rPr>
        <w:t>dikelola dan dijaga oleh masyarakat Hindu.</w:t>
      </w:r>
      <w:r w:rsidR="00970A1A" w:rsidRPr="008B6304">
        <w:rPr>
          <w:rFonts w:ascii="Times New Roman" w:hAnsi="Times New Roman" w:cs="Times New Roman"/>
          <w:sz w:val="24"/>
          <w:szCs w:val="24"/>
        </w:rPr>
        <w:t xml:space="preserve"> Namun tak hanya itu, Pada dasarnya di bangunnya suatu pura karena erat dengan kaitan sejarahnya dan hal-hal unik yang ada. Eksistensi keunikan inilah yang membawa pura tersebut menjadi daya tarik dan cagar budaya di Bali.</w:t>
      </w:r>
      <w:r w:rsidR="008B6304">
        <w:rPr>
          <w:rFonts w:ascii="Times New Roman" w:hAnsi="Times New Roman" w:cs="Times New Roman"/>
          <w:sz w:val="24"/>
          <w:szCs w:val="24"/>
        </w:rPr>
        <w:t xml:space="preserve"> </w:t>
      </w:r>
      <w:r w:rsidR="008B6304">
        <w:rPr>
          <w:rFonts w:ascii="Times New Roman" w:hAnsi="Times New Roman" w:cs="Times New Roman"/>
          <w:sz w:val="24"/>
          <w:szCs w:val="24"/>
        </w:rPr>
        <w:tab/>
      </w:r>
    </w:p>
    <w:p w14:paraId="0105D834" w14:textId="4245D09C" w:rsidR="0052560B" w:rsidRPr="008B6304" w:rsidRDefault="00970A1A"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Dikenal dengan julukan Bumi Den Bukit, </w:t>
      </w:r>
      <w:r w:rsidR="002F3517">
        <w:rPr>
          <w:rFonts w:ascii="Times New Roman" w:hAnsi="Times New Roman" w:cs="Times New Roman"/>
          <w:sz w:val="24"/>
          <w:szCs w:val="24"/>
        </w:rPr>
        <w:t xml:space="preserve">Kabupaten </w:t>
      </w:r>
      <w:r w:rsidRPr="008B6304">
        <w:rPr>
          <w:rFonts w:ascii="Times New Roman" w:hAnsi="Times New Roman" w:cs="Times New Roman"/>
          <w:sz w:val="24"/>
          <w:szCs w:val="24"/>
        </w:rPr>
        <w:t xml:space="preserve">Buleleng terkenal akan panoramanya yang indah, tak hanya keindahan sumber daya alamnya saja yang </w:t>
      </w:r>
      <w:r w:rsidR="002F3517">
        <w:rPr>
          <w:rFonts w:ascii="Times New Roman" w:hAnsi="Times New Roman" w:cs="Times New Roman"/>
          <w:sz w:val="24"/>
          <w:szCs w:val="24"/>
        </w:rPr>
        <w:t>mampu</w:t>
      </w:r>
      <w:r w:rsidRPr="008B6304">
        <w:rPr>
          <w:rFonts w:ascii="Times New Roman" w:hAnsi="Times New Roman" w:cs="Times New Roman"/>
          <w:sz w:val="24"/>
          <w:szCs w:val="24"/>
        </w:rPr>
        <w:t xml:space="preserve"> memikat hati wisatawan, tetapi juga keberadaan pura-pura yang ada di Kabupaten Buleleng </w:t>
      </w:r>
      <w:r w:rsidRPr="008B6304">
        <w:rPr>
          <w:rFonts w:ascii="Times New Roman" w:hAnsi="Times New Roman" w:cs="Times New Roman"/>
          <w:sz w:val="24"/>
          <w:szCs w:val="24"/>
        </w:rPr>
        <w:lastRenderedPageBreak/>
        <w:t xml:space="preserve">juga memiliki banyak keunikan. Satu di antara pura lainnya yang berada di </w:t>
      </w:r>
      <w:r w:rsidR="005C0A94">
        <w:rPr>
          <w:rFonts w:ascii="Times New Roman" w:hAnsi="Times New Roman" w:cs="Times New Roman"/>
          <w:sz w:val="24"/>
          <w:szCs w:val="24"/>
        </w:rPr>
        <w:t xml:space="preserve">Kabupaten </w:t>
      </w:r>
      <w:r w:rsidRPr="008B6304">
        <w:rPr>
          <w:rFonts w:ascii="Times New Roman" w:hAnsi="Times New Roman" w:cs="Times New Roman"/>
          <w:sz w:val="24"/>
          <w:szCs w:val="24"/>
        </w:rPr>
        <w:t xml:space="preserve">Buleleng ialah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yang terletak di Desa Jagaraga, Kecamatan Sawan. </w:t>
      </w:r>
    </w:p>
    <w:p w14:paraId="49299EE4" w14:textId="3F57EA69" w:rsidR="00970A1A" w:rsidRPr="008B6304" w:rsidRDefault="00970A1A"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Adapun keunikan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ialah adanya relief-relief bersejarah serta berfilosofi</w:t>
      </w:r>
      <w:r w:rsidR="0052560B" w:rsidRPr="008B6304">
        <w:rPr>
          <w:rFonts w:ascii="Times New Roman" w:hAnsi="Times New Roman" w:cs="Times New Roman"/>
          <w:sz w:val="24"/>
          <w:szCs w:val="24"/>
        </w:rPr>
        <w:t>s. Berdasarkan sejarah</w:t>
      </w:r>
      <w:r w:rsidR="008B6304">
        <w:rPr>
          <w:rFonts w:ascii="Times New Roman" w:hAnsi="Times New Roman" w:cs="Times New Roman"/>
          <w:sz w:val="24"/>
          <w:szCs w:val="24"/>
        </w:rPr>
        <w:t>nya</w:t>
      </w:r>
      <w:r w:rsidR="0052560B" w:rsidRPr="008B6304">
        <w:rPr>
          <w:rFonts w:ascii="Times New Roman" w:hAnsi="Times New Roman" w:cs="Times New Roman"/>
          <w:sz w:val="24"/>
          <w:szCs w:val="24"/>
        </w:rPr>
        <w:t xml:space="preserve">, </w:t>
      </w:r>
      <w:r w:rsidR="008B6304">
        <w:rPr>
          <w:rFonts w:ascii="Times New Roman" w:hAnsi="Times New Roman" w:cs="Times New Roman"/>
          <w:sz w:val="24"/>
          <w:szCs w:val="24"/>
        </w:rPr>
        <w:t xml:space="preserve">dahulu </w:t>
      </w:r>
      <w:r w:rsidR="0052560B" w:rsidRPr="008B6304">
        <w:rPr>
          <w:rFonts w:ascii="Times New Roman" w:hAnsi="Times New Roman" w:cs="Times New Roman"/>
          <w:sz w:val="24"/>
          <w:szCs w:val="24"/>
        </w:rPr>
        <w:t xml:space="preserve">Pura Dalem Segara </w:t>
      </w:r>
      <w:proofErr w:type="spellStart"/>
      <w:r w:rsidR="0052560B" w:rsidRPr="008B6304">
        <w:rPr>
          <w:rFonts w:ascii="Times New Roman" w:hAnsi="Times New Roman" w:cs="Times New Roman"/>
          <w:sz w:val="24"/>
          <w:szCs w:val="24"/>
        </w:rPr>
        <w:t>Madhu</w:t>
      </w:r>
      <w:proofErr w:type="spellEnd"/>
      <w:r w:rsidR="0052560B" w:rsidRPr="008B6304">
        <w:rPr>
          <w:rFonts w:ascii="Times New Roman" w:hAnsi="Times New Roman" w:cs="Times New Roman"/>
          <w:sz w:val="24"/>
          <w:szCs w:val="24"/>
        </w:rPr>
        <w:t xml:space="preserve"> salah satu pura yang menjadi saksi ketika terjadinya Perang Jagaraga</w:t>
      </w:r>
      <w:r w:rsidR="006C06F8" w:rsidRPr="008B6304">
        <w:rPr>
          <w:rFonts w:ascii="Times New Roman" w:hAnsi="Times New Roman" w:cs="Times New Roman"/>
          <w:sz w:val="24"/>
          <w:szCs w:val="24"/>
        </w:rPr>
        <w:t>. S</w:t>
      </w:r>
      <w:r w:rsidR="0052560B" w:rsidRPr="008B6304">
        <w:rPr>
          <w:rFonts w:ascii="Times New Roman" w:hAnsi="Times New Roman" w:cs="Times New Roman"/>
          <w:sz w:val="24"/>
          <w:szCs w:val="24"/>
        </w:rPr>
        <w:t xml:space="preserve">truktur serta arsitektur </w:t>
      </w:r>
      <w:r w:rsidR="006C06F8" w:rsidRPr="008B6304">
        <w:rPr>
          <w:rFonts w:ascii="Times New Roman" w:hAnsi="Times New Roman" w:cs="Times New Roman"/>
          <w:sz w:val="24"/>
          <w:szCs w:val="24"/>
        </w:rPr>
        <w:t xml:space="preserve">dari </w:t>
      </w:r>
      <w:r w:rsidR="0052560B" w:rsidRPr="008B6304">
        <w:rPr>
          <w:rFonts w:ascii="Times New Roman" w:hAnsi="Times New Roman" w:cs="Times New Roman"/>
          <w:sz w:val="24"/>
          <w:szCs w:val="24"/>
        </w:rPr>
        <w:t>pura</w:t>
      </w:r>
      <w:r w:rsidR="006C06F8" w:rsidRPr="008B6304">
        <w:rPr>
          <w:rFonts w:ascii="Times New Roman" w:hAnsi="Times New Roman" w:cs="Times New Roman"/>
          <w:sz w:val="24"/>
          <w:szCs w:val="24"/>
        </w:rPr>
        <w:t xml:space="preserve"> </w:t>
      </w:r>
      <w:r w:rsidR="0052560B" w:rsidRPr="008B6304">
        <w:rPr>
          <w:rFonts w:ascii="Times New Roman" w:hAnsi="Times New Roman" w:cs="Times New Roman"/>
          <w:sz w:val="24"/>
          <w:szCs w:val="24"/>
        </w:rPr>
        <w:t xml:space="preserve">mengambil gaya ciri khas ukiran Bali Utara (Buleleng). </w:t>
      </w:r>
    </w:p>
    <w:p w14:paraId="060F0171" w14:textId="0B60D9E0" w:rsidR="0052560B" w:rsidRPr="008B6304" w:rsidRDefault="00493170"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Pura ini terbagi menjadi </w:t>
      </w:r>
      <w:r w:rsidRPr="008B6304">
        <w:rPr>
          <w:rFonts w:ascii="Times New Roman" w:hAnsi="Times New Roman" w:cs="Times New Roman"/>
          <w:i/>
          <w:iCs/>
          <w:sz w:val="24"/>
          <w:szCs w:val="24"/>
        </w:rPr>
        <w:t>Tri Mandala</w:t>
      </w:r>
      <w:r w:rsidRPr="008B6304">
        <w:rPr>
          <w:rFonts w:ascii="Times New Roman" w:hAnsi="Times New Roman" w:cs="Times New Roman"/>
          <w:sz w:val="24"/>
          <w:szCs w:val="24"/>
        </w:rPr>
        <w:t xml:space="preserve"> (Tiga pembagian areal pura). Pada bagian </w:t>
      </w:r>
      <w:r w:rsidRPr="008B6304">
        <w:rPr>
          <w:rFonts w:ascii="Times New Roman" w:hAnsi="Times New Roman" w:cs="Times New Roman"/>
          <w:i/>
          <w:iCs/>
          <w:sz w:val="24"/>
          <w:szCs w:val="24"/>
        </w:rPr>
        <w:t>Nista Mandala</w:t>
      </w:r>
      <w:r w:rsidRPr="008B6304">
        <w:rPr>
          <w:rFonts w:ascii="Times New Roman" w:hAnsi="Times New Roman" w:cs="Times New Roman"/>
          <w:sz w:val="24"/>
          <w:szCs w:val="24"/>
        </w:rPr>
        <w:t xml:space="preserve"> terdapat </w:t>
      </w:r>
      <w:proofErr w:type="spellStart"/>
      <w:r w:rsidRPr="008B6304">
        <w:rPr>
          <w:rFonts w:ascii="Times New Roman" w:hAnsi="Times New Roman" w:cs="Times New Roman"/>
          <w:i/>
          <w:iCs/>
          <w:sz w:val="24"/>
          <w:szCs w:val="24"/>
        </w:rPr>
        <w:t>penyengker</w:t>
      </w:r>
      <w:proofErr w:type="spellEnd"/>
      <w:r w:rsidRPr="008B6304">
        <w:rPr>
          <w:rFonts w:ascii="Times New Roman" w:hAnsi="Times New Roman" w:cs="Times New Roman"/>
          <w:sz w:val="24"/>
          <w:szCs w:val="24"/>
        </w:rPr>
        <w:t xml:space="preserve"> (Tembok pembatas) yang berisikan ukiran serta </w:t>
      </w:r>
      <w:proofErr w:type="spellStart"/>
      <w:r w:rsidRPr="008B6304">
        <w:rPr>
          <w:rFonts w:ascii="Times New Roman" w:hAnsi="Times New Roman" w:cs="Times New Roman"/>
          <w:sz w:val="24"/>
          <w:szCs w:val="24"/>
        </w:rPr>
        <w:t>ornament</w:t>
      </w:r>
      <w:proofErr w:type="spellEnd"/>
      <w:r w:rsidRPr="008B6304">
        <w:rPr>
          <w:rFonts w:ascii="Times New Roman" w:hAnsi="Times New Roman" w:cs="Times New Roman"/>
          <w:sz w:val="24"/>
          <w:szCs w:val="24"/>
        </w:rPr>
        <w:t xml:space="preserve"> yang berkaitan dengan Perang Jagaraga. Kemudian pada </w:t>
      </w:r>
      <w:r w:rsidRPr="008B6304">
        <w:rPr>
          <w:rFonts w:ascii="Times New Roman" w:hAnsi="Times New Roman" w:cs="Times New Roman"/>
          <w:i/>
          <w:iCs/>
          <w:sz w:val="24"/>
          <w:szCs w:val="24"/>
        </w:rPr>
        <w:t>Madya Mandala</w:t>
      </w:r>
      <w:r w:rsidRPr="008B6304">
        <w:rPr>
          <w:rFonts w:ascii="Times New Roman" w:hAnsi="Times New Roman" w:cs="Times New Roman"/>
          <w:sz w:val="24"/>
          <w:szCs w:val="24"/>
        </w:rPr>
        <w:t xml:space="preserve"> terdapat Bale Gong dan Bale Pengebatan dan </w:t>
      </w:r>
      <w:proofErr w:type="spellStart"/>
      <w:r w:rsidRPr="005C0A94">
        <w:rPr>
          <w:rFonts w:ascii="Times New Roman" w:hAnsi="Times New Roman" w:cs="Times New Roman"/>
          <w:i/>
          <w:iCs/>
          <w:sz w:val="24"/>
          <w:szCs w:val="24"/>
        </w:rPr>
        <w:t>Pewaregan</w:t>
      </w:r>
      <w:proofErr w:type="spellEnd"/>
      <w:r w:rsidR="0052237F" w:rsidRPr="008B6304">
        <w:rPr>
          <w:rFonts w:ascii="Times New Roman" w:hAnsi="Times New Roman" w:cs="Times New Roman"/>
          <w:sz w:val="24"/>
          <w:szCs w:val="24"/>
        </w:rPr>
        <w:t xml:space="preserve"> (Dapur)</w:t>
      </w:r>
      <w:r w:rsidRPr="008B6304">
        <w:rPr>
          <w:rFonts w:ascii="Times New Roman" w:hAnsi="Times New Roman" w:cs="Times New Roman"/>
          <w:sz w:val="24"/>
          <w:szCs w:val="24"/>
        </w:rPr>
        <w:t xml:space="preserve">. </w:t>
      </w:r>
    </w:p>
    <w:p w14:paraId="590751B7" w14:textId="2C82BC1A" w:rsidR="006C06F8" w:rsidRPr="008B6304" w:rsidRDefault="006C06F8"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Terdapat pula beberapa </w:t>
      </w:r>
      <w:proofErr w:type="spellStart"/>
      <w:r w:rsidRPr="008B6304">
        <w:rPr>
          <w:rFonts w:ascii="Times New Roman" w:hAnsi="Times New Roman" w:cs="Times New Roman"/>
          <w:sz w:val="24"/>
          <w:szCs w:val="24"/>
        </w:rPr>
        <w:t>pelinggih-pelinggih</w:t>
      </w:r>
      <w:proofErr w:type="spellEnd"/>
      <w:r w:rsidRPr="008B6304">
        <w:rPr>
          <w:rFonts w:ascii="Times New Roman" w:hAnsi="Times New Roman" w:cs="Times New Roman"/>
          <w:sz w:val="24"/>
          <w:szCs w:val="24"/>
        </w:rPr>
        <w:t xml:space="preserve"> pada </w:t>
      </w:r>
      <w:r w:rsidRPr="008B6304">
        <w:rPr>
          <w:rFonts w:ascii="Times New Roman" w:hAnsi="Times New Roman" w:cs="Times New Roman"/>
          <w:i/>
          <w:iCs/>
          <w:sz w:val="24"/>
          <w:szCs w:val="24"/>
        </w:rPr>
        <w:t>Utama Mandala</w:t>
      </w:r>
      <w:r w:rsidRPr="008B6304">
        <w:rPr>
          <w:rFonts w:ascii="Times New Roman" w:hAnsi="Times New Roman" w:cs="Times New Roman"/>
          <w:sz w:val="24"/>
          <w:szCs w:val="24"/>
        </w:rPr>
        <w:t xml:space="preserve">. Keunikan pada salah satu </w:t>
      </w:r>
      <w:proofErr w:type="spellStart"/>
      <w:r w:rsidRPr="008B6304">
        <w:rPr>
          <w:rFonts w:ascii="Times New Roman" w:hAnsi="Times New Roman" w:cs="Times New Roman"/>
          <w:sz w:val="24"/>
          <w:szCs w:val="24"/>
        </w:rPr>
        <w:t>pelinggih</w:t>
      </w:r>
      <w:proofErr w:type="spellEnd"/>
      <w:r w:rsidRPr="008B6304">
        <w:rPr>
          <w:rFonts w:ascii="Times New Roman" w:hAnsi="Times New Roman" w:cs="Times New Roman"/>
          <w:sz w:val="24"/>
          <w:szCs w:val="24"/>
        </w:rPr>
        <w:t xml:space="preserve"> yakni </w:t>
      </w:r>
      <w:proofErr w:type="spellStart"/>
      <w:r w:rsidRPr="008B6304">
        <w:rPr>
          <w:rFonts w:ascii="Times New Roman" w:hAnsi="Times New Roman" w:cs="Times New Roman"/>
          <w:sz w:val="24"/>
          <w:szCs w:val="24"/>
        </w:rPr>
        <w:t>pelinggih</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i/>
          <w:iCs/>
          <w:sz w:val="24"/>
          <w:szCs w:val="24"/>
        </w:rPr>
        <w:t>Prajapati</w:t>
      </w:r>
      <w:proofErr w:type="spellEnd"/>
      <w:r w:rsidRPr="008B6304">
        <w:rPr>
          <w:rFonts w:ascii="Times New Roman" w:hAnsi="Times New Roman" w:cs="Times New Roman"/>
          <w:sz w:val="24"/>
          <w:szCs w:val="24"/>
        </w:rPr>
        <w:t xml:space="preserve"> diyakini dapat mengabulkan apabila seseorang ingin menjadi seorang abdi negara serta melakukan </w:t>
      </w:r>
      <w:proofErr w:type="spellStart"/>
      <w:r w:rsidRPr="008B6304">
        <w:rPr>
          <w:rFonts w:ascii="Times New Roman" w:hAnsi="Times New Roman" w:cs="Times New Roman"/>
          <w:sz w:val="24"/>
          <w:szCs w:val="24"/>
        </w:rPr>
        <w:t>semedi</w:t>
      </w:r>
      <w:proofErr w:type="spellEnd"/>
      <w:r w:rsidRPr="008B6304">
        <w:rPr>
          <w:rFonts w:ascii="Times New Roman" w:hAnsi="Times New Roman" w:cs="Times New Roman"/>
          <w:sz w:val="24"/>
          <w:szCs w:val="24"/>
        </w:rPr>
        <w:t xml:space="preserve"> pada waktu dini hari </w:t>
      </w:r>
      <w:r w:rsidR="005C0A94">
        <w:rPr>
          <w:rFonts w:ascii="Times New Roman" w:hAnsi="Times New Roman" w:cs="Times New Roman"/>
          <w:sz w:val="24"/>
          <w:szCs w:val="24"/>
        </w:rPr>
        <w:t>tepatnya</w:t>
      </w:r>
      <w:r w:rsidRPr="008B6304">
        <w:rPr>
          <w:rFonts w:ascii="Times New Roman" w:hAnsi="Times New Roman" w:cs="Times New Roman"/>
          <w:sz w:val="24"/>
          <w:szCs w:val="24"/>
        </w:rPr>
        <w:t xml:space="preserve"> pukul 12.00 Malam, maka niscaya akan tercapai.</w:t>
      </w:r>
    </w:p>
    <w:p w14:paraId="30097EA0" w14:textId="71AE4E20" w:rsidR="00493170" w:rsidRPr="008B6304" w:rsidRDefault="00493170"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Selain pura ini sebagai pusat kegiatan keagamaan, pura ini tidak hanya berfungsi sebagai tempat persembahyangan, tetapi juga menjadi sumber nilai-nilai pendidikan agama Hindu yang mendalam. Di tengah </w:t>
      </w:r>
      <w:r w:rsidR="007F2609">
        <w:rPr>
          <w:rFonts w:ascii="Times New Roman" w:hAnsi="Times New Roman" w:cs="Times New Roman"/>
          <w:sz w:val="24"/>
          <w:szCs w:val="24"/>
        </w:rPr>
        <w:t>gelombang dinamika</w:t>
      </w:r>
      <w:r w:rsidRPr="008B6304">
        <w:rPr>
          <w:rFonts w:ascii="Times New Roman" w:hAnsi="Times New Roman" w:cs="Times New Roman"/>
          <w:sz w:val="24"/>
          <w:szCs w:val="24"/>
        </w:rPr>
        <w:t xml:space="preserve"> modernisasi yang semakin kuat, keberadaan pura ini yang </w:t>
      </w:r>
      <w:r w:rsidR="005C0A94">
        <w:rPr>
          <w:rFonts w:ascii="Times New Roman" w:hAnsi="Times New Roman" w:cs="Times New Roman"/>
          <w:sz w:val="24"/>
          <w:szCs w:val="24"/>
        </w:rPr>
        <w:t>dahulu</w:t>
      </w:r>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nya</w:t>
      </w:r>
      <w:proofErr w:type="spellEnd"/>
      <w:r w:rsidRPr="008B6304">
        <w:rPr>
          <w:rFonts w:ascii="Times New Roman" w:hAnsi="Times New Roman" w:cs="Times New Roman"/>
          <w:sz w:val="24"/>
          <w:szCs w:val="24"/>
        </w:rPr>
        <w:t xml:space="preserve"> menjadi benteng pertahanan pejuang pada perang Jagaraga</w:t>
      </w:r>
      <w:r w:rsidR="00E76B7A" w:rsidRPr="008B6304">
        <w:rPr>
          <w:rFonts w:ascii="Times New Roman" w:hAnsi="Times New Roman" w:cs="Times New Roman"/>
          <w:sz w:val="24"/>
          <w:szCs w:val="24"/>
        </w:rPr>
        <w:t>, n</w:t>
      </w:r>
      <w:r w:rsidRPr="008B6304">
        <w:rPr>
          <w:rFonts w:ascii="Times New Roman" w:hAnsi="Times New Roman" w:cs="Times New Roman"/>
          <w:sz w:val="24"/>
          <w:szCs w:val="24"/>
        </w:rPr>
        <w:t>amun kini menjadi benteng pelestarian nilai-nilai adiluhung yang terkandung dalam ajaran Hindu.</w:t>
      </w:r>
    </w:p>
    <w:p w14:paraId="69CFA484" w14:textId="7E5B0166" w:rsidR="00493170" w:rsidRPr="008B6304" w:rsidRDefault="00493170"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 xml:space="preserve">Nilai-nilai pendidikan agama Hindu yang terkandung dalam setiap </w:t>
      </w:r>
      <w:r w:rsidR="006C06F8" w:rsidRPr="008B6304">
        <w:rPr>
          <w:rFonts w:ascii="Times New Roman" w:hAnsi="Times New Roman" w:cs="Times New Roman"/>
          <w:sz w:val="24"/>
          <w:szCs w:val="24"/>
        </w:rPr>
        <w:t>lekuk, goresan, ukiran relief di</w:t>
      </w:r>
      <w:r w:rsidRPr="008B6304">
        <w:rPr>
          <w:rFonts w:ascii="Times New Roman" w:hAnsi="Times New Roman" w:cs="Times New Roman"/>
          <w:sz w:val="24"/>
          <w:szCs w:val="24"/>
        </w:rPr>
        <w:t xml:space="preserve"> Pura </w:t>
      </w:r>
      <w:r w:rsidRPr="008B6304">
        <w:rPr>
          <w:rFonts w:ascii="Times New Roman" w:hAnsi="Times New Roman" w:cs="Times New Roman"/>
          <w:sz w:val="24"/>
          <w:szCs w:val="24"/>
        </w:rPr>
        <w:t xml:space="preserve">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mencerminkan kedalaman filosofi yang telah diwariskan secara turun-temurun. Arsitektur pura, upacara keagamaan, simbol-simbol sakral, hingga pola interaksi sosial masyarakat pendukungnya merupakan media pembelajaran yang kaya akan makna spiritual. Pengkajian nilai-nilai ini menjadi penting untuk memahami bagaimana ajaran agama Hindu tetap relevan dalam membentuk karakter dan perilaku masyarakat di era kontemporer.</w:t>
      </w:r>
    </w:p>
    <w:p w14:paraId="3C064B97" w14:textId="18788006" w:rsidR="00493170" w:rsidRDefault="0052237F" w:rsidP="00E768BF">
      <w:pPr>
        <w:spacing w:after="0" w:line="240" w:lineRule="auto"/>
        <w:ind w:firstLine="720"/>
        <w:jc w:val="both"/>
        <w:rPr>
          <w:rFonts w:ascii="Times New Roman" w:hAnsi="Times New Roman" w:cs="Times New Roman"/>
          <w:sz w:val="24"/>
          <w:szCs w:val="24"/>
        </w:rPr>
      </w:pPr>
      <w:r w:rsidRPr="008B6304">
        <w:rPr>
          <w:rFonts w:ascii="Times New Roman" w:hAnsi="Times New Roman" w:cs="Times New Roman"/>
          <w:sz w:val="24"/>
          <w:szCs w:val="24"/>
        </w:rPr>
        <w:t>Disusunnya a</w:t>
      </w:r>
      <w:r w:rsidR="00493170" w:rsidRPr="008B6304">
        <w:rPr>
          <w:rFonts w:ascii="Times New Roman" w:hAnsi="Times New Roman" w:cs="Times New Roman"/>
          <w:sz w:val="24"/>
          <w:szCs w:val="24"/>
        </w:rPr>
        <w:t xml:space="preserve">rtikel ini </w:t>
      </w:r>
      <w:r w:rsidR="005C0A94">
        <w:rPr>
          <w:rFonts w:ascii="Times New Roman" w:hAnsi="Times New Roman" w:cs="Times New Roman"/>
          <w:sz w:val="24"/>
          <w:szCs w:val="24"/>
        </w:rPr>
        <w:t>peneliti</w:t>
      </w:r>
      <w:r w:rsidRPr="008B6304">
        <w:rPr>
          <w:rFonts w:ascii="Times New Roman" w:hAnsi="Times New Roman" w:cs="Times New Roman"/>
          <w:sz w:val="24"/>
          <w:szCs w:val="24"/>
        </w:rPr>
        <w:t xml:space="preserve"> tertarik </w:t>
      </w:r>
      <w:r w:rsidR="00493170" w:rsidRPr="008B6304">
        <w:rPr>
          <w:rFonts w:ascii="Times New Roman" w:hAnsi="Times New Roman" w:cs="Times New Roman"/>
          <w:sz w:val="24"/>
          <w:szCs w:val="24"/>
        </w:rPr>
        <w:t>untuk mengkaji secara mendalam nilai-nilai pendidikan agama Hindu yang terdapat di</w:t>
      </w:r>
      <w:r w:rsidR="006C06F8" w:rsidRPr="008B6304">
        <w:rPr>
          <w:rFonts w:ascii="Times New Roman" w:hAnsi="Times New Roman" w:cs="Times New Roman"/>
          <w:sz w:val="24"/>
          <w:szCs w:val="24"/>
        </w:rPr>
        <w:t xml:space="preserve"> ukiran </w:t>
      </w:r>
      <w:proofErr w:type="spellStart"/>
      <w:r w:rsidR="006C06F8" w:rsidRPr="008B6304">
        <w:rPr>
          <w:rFonts w:ascii="Times New Roman" w:hAnsi="Times New Roman" w:cs="Times New Roman"/>
          <w:sz w:val="24"/>
          <w:szCs w:val="24"/>
        </w:rPr>
        <w:t>ornament</w:t>
      </w:r>
      <w:proofErr w:type="spellEnd"/>
      <w:r w:rsidR="006C06F8" w:rsidRPr="008B6304">
        <w:rPr>
          <w:rFonts w:ascii="Times New Roman" w:hAnsi="Times New Roman" w:cs="Times New Roman"/>
          <w:sz w:val="24"/>
          <w:szCs w:val="24"/>
        </w:rPr>
        <w:t xml:space="preserve"> relief</w:t>
      </w:r>
      <w:r w:rsidR="00493170" w:rsidRPr="008B6304">
        <w:rPr>
          <w:rFonts w:ascii="Times New Roman" w:hAnsi="Times New Roman" w:cs="Times New Roman"/>
          <w:sz w:val="24"/>
          <w:szCs w:val="24"/>
        </w:rPr>
        <w:t xml:space="preserve"> Pura Dalem Segara </w:t>
      </w:r>
      <w:proofErr w:type="spellStart"/>
      <w:r w:rsidR="00493170" w:rsidRPr="008B6304">
        <w:rPr>
          <w:rFonts w:ascii="Times New Roman" w:hAnsi="Times New Roman" w:cs="Times New Roman"/>
          <w:sz w:val="24"/>
          <w:szCs w:val="24"/>
        </w:rPr>
        <w:t>Madhu</w:t>
      </w:r>
      <w:proofErr w:type="spellEnd"/>
      <w:r w:rsidR="00493170" w:rsidRPr="008B6304">
        <w:rPr>
          <w:rFonts w:ascii="Times New Roman" w:hAnsi="Times New Roman" w:cs="Times New Roman"/>
          <w:sz w:val="24"/>
          <w:szCs w:val="24"/>
        </w:rPr>
        <w:t>, Desa Jagaraga, serta menganalisis bagaimana nilai-nilai tersebut diimplementasikan dalam kehidupan</w:t>
      </w:r>
      <w:r w:rsidRPr="008B6304">
        <w:rPr>
          <w:rFonts w:ascii="Times New Roman" w:hAnsi="Times New Roman" w:cs="Times New Roman"/>
          <w:sz w:val="24"/>
          <w:szCs w:val="24"/>
        </w:rPr>
        <w:t xml:space="preserve">. </w:t>
      </w:r>
      <w:r w:rsidR="00493170" w:rsidRPr="008B6304">
        <w:rPr>
          <w:rFonts w:ascii="Times New Roman" w:hAnsi="Times New Roman" w:cs="Times New Roman"/>
          <w:sz w:val="24"/>
          <w:szCs w:val="24"/>
        </w:rPr>
        <w:t xml:space="preserve">Melalui pendekatan </w:t>
      </w:r>
      <w:proofErr w:type="spellStart"/>
      <w:r w:rsidR="007F2609">
        <w:rPr>
          <w:rFonts w:ascii="Times New Roman" w:hAnsi="Times New Roman" w:cs="Times New Roman"/>
          <w:sz w:val="24"/>
          <w:szCs w:val="24"/>
        </w:rPr>
        <w:t>ikono</w:t>
      </w:r>
      <w:r w:rsidR="00493170" w:rsidRPr="008B6304">
        <w:rPr>
          <w:rFonts w:ascii="Times New Roman" w:hAnsi="Times New Roman" w:cs="Times New Roman"/>
          <w:sz w:val="24"/>
          <w:szCs w:val="24"/>
        </w:rPr>
        <w:t>grafis</w:t>
      </w:r>
      <w:proofErr w:type="spellEnd"/>
      <w:r w:rsidR="00493170" w:rsidRPr="008B6304">
        <w:rPr>
          <w:rFonts w:ascii="Times New Roman" w:hAnsi="Times New Roman" w:cs="Times New Roman"/>
          <w:sz w:val="24"/>
          <w:szCs w:val="24"/>
        </w:rPr>
        <w:t xml:space="preserve"> dan filosofis, kajian ini diharapkan dapat memberikan pemahaman yang komprehensif tentang </w:t>
      </w:r>
      <w:r w:rsidRPr="008B6304">
        <w:rPr>
          <w:rFonts w:ascii="Times New Roman" w:hAnsi="Times New Roman" w:cs="Times New Roman"/>
          <w:sz w:val="24"/>
          <w:szCs w:val="24"/>
        </w:rPr>
        <w:t xml:space="preserve">makna dan </w:t>
      </w:r>
      <w:r w:rsidR="00493170" w:rsidRPr="008B6304">
        <w:rPr>
          <w:rFonts w:ascii="Times New Roman" w:hAnsi="Times New Roman" w:cs="Times New Roman"/>
          <w:sz w:val="24"/>
          <w:szCs w:val="24"/>
        </w:rPr>
        <w:t xml:space="preserve">peran pura </w:t>
      </w:r>
      <w:r w:rsidRPr="008B6304">
        <w:rPr>
          <w:rFonts w:ascii="Times New Roman" w:hAnsi="Times New Roman" w:cs="Times New Roman"/>
          <w:sz w:val="24"/>
          <w:szCs w:val="24"/>
        </w:rPr>
        <w:t>bagi umat Hindu.</w:t>
      </w:r>
    </w:p>
    <w:p w14:paraId="0E352D3C" w14:textId="77777777" w:rsidR="00295263" w:rsidRPr="008B6304" w:rsidRDefault="00295263" w:rsidP="00E768BF">
      <w:pPr>
        <w:spacing w:after="0" w:line="240" w:lineRule="auto"/>
        <w:ind w:firstLine="720"/>
        <w:jc w:val="both"/>
        <w:rPr>
          <w:rFonts w:ascii="Times New Roman" w:hAnsi="Times New Roman" w:cs="Times New Roman"/>
          <w:sz w:val="24"/>
          <w:szCs w:val="24"/>
        </w:rPr>
      </w:pPr>
    </w:p>
    <w:p w14:paraId="28F15478" w14:textId="2D8982FB" w:rsidR="00877AAD" w:rsidRPr="008B6304" w:rsidRDefault="00877AAD" w:rsidP="00877AAD">
      <w:pPr>
        <w:spacing w:after="0"/>
        <w:ind w:left="425" w:hanging="426"/>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II. METODE </w:t>
      </w:r>
    </w:p>
    <w:p w14:paraId="38523BD4" w14:textId="77777777" w:rsidR="00295263" w:rsidRDefault="00F01C9B" w:rsidP="00295263">
      <w:pPr>
        <w:spacing w:after="0" w:line="240" w:lineRule="auto"/>
        <w:ind w:firstLine="720"/>
        <w:jc w:val="both"/>
        <w:rPr>
          <w:rFonts w:ascii="Times New Roman" w:eastAsia="Times New Roman" w:hAnsi="Times New Roman" w:cs="Times New Roman"/>
          <w:sz w:val="24"/>
          <w:szCs w:val="24"/>
        </w:rPr>
      </w:pPr>
      <w:r w:rsidRPr="008B6304">
        <w:rPr>
          <w:rFonts w:ascii="Times New Roman" w:eastAsia="Times New Roman" w:hAnsi="Times New Roman" w:cs="Times New Roman"/>
          <w:sz w:val="24"/>
          <w:szCs w:val="24"/>
        </w:rPr>
        <w:t xml:space="preserve">Artikel ini disusun dengan </w:t>
      </w:r>
      <w:r w:rsidR="005C0A94">
        <w:rPr>
          <w:rFonts w:ascii="Times New Roman" w:eastAsia="Times New Roman" w:hAnsi="Times New Roman" w:cs="Times New Roman"/>
          <w:sz w:val="24"/>
          <w:szCs w:val="24"/>
        </w:rPr>
        <w:t>menerapkan</w:t>
      </w:r>
      <w:r w:rsidRPr="008B6304">
        <w:rPr>
          <w:rFonts w:ascii="Times New Roman" w:eastAsia="Times New Roman" w:hAnsi="Times New Roman" w:cs="Times New Roman"/>
          <w:sz w:val="24"/>
          <w:szCs w:val="24"/>
        </w:rPr>
        <w:t xml:space="preserve"> pendekatan kualitatif melalui beberapa metode pengumpulan data seperti Observasi, Wawancara, Dokumentasi, dan Kepustakaan (studi literatur).</w:t>
      </w:r>
      <w:r w:rsidR="00295263">
        <w:rPr>
          <w:rFonts w:ascii="Times New Roman" w:eastAsia="Times New Roman" w:hAnsi="Times New Roman" w:cs="Times New Roman"/>
          <w:sz w:val="24"/>
          <w:szCs w:val="24"/>
        </w:rPr>
        <w:t xml:space="preserve"> </w:t>
      </w:r>
      <w:r w:rsidRPr="008B6304">
        <w:rPr>
          <w:rFonts w:ascii="Times New Roman" w:hAnsi="Times New Roman" w:cs="Times New Roman"/>
          <w:sz w:val="24"/>
          <w:szCs w:val="24"/>
        </w:rPr>
        <w:t xml:space="preserve">Observasi dilakukan dengan mengamati keseluruhan areal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mulai dari lokasi, arsitektur bangunan, hingga proses persembahyangan</w:t>
      </w:r>
      <w:r w:rsidRPr="008B6304">
        <w:rPr>
          <w:rFonts w:ascii="Times New Roman" w:eastAsia="Times New Roman" w:hAnsi="Times New Roman" w:cs="Times New Roman"/>
          <w:sz w:val="24"/>
          <w:szCs w:val="24"/>
        </w:rPr>
        <w:t xml:space="preserve">. </w:t>
      </w:r>
      <w:r w:rsidR="00295263">
        <w:rPr>
          <w:rFonts w:ascii="Times New Roman" w:eastAsia="Times New Roman" w:hAnsi="Times New Roman" w:cs="Times New Roman"/>
          <w:sz w:val="24"/>
          <w:szCs w:val="24"/>
        </w:rPr>
        <w:t xml:space="preserve"> </w:t>
      </w:r>
      <w:r w:rsidRPr="008B6304">
        <w:rPr>
          <w:rFonts w:ascii="Times New Roman" w:eastAsia="Times New Roman" w:hAnsi="Times New Roman" w:cs="Times New Roman"/>
          <w:sz w:val="24"/>
          <w:szCs w:val="24"/>
        </w:rPr>
        <w:t>Metode wawancara</w:t>
      </w:r>
      <w:r w:rsidR="00F73CBD" w:rsidRPr="008B6304">
        <w:rPr>
          <w:rFonts w:ascii="Times New Roman" w:eastAsia="Times New Roman" w:hAnsi="Times New Roman" w:cs="Times New Roman"/>
          <w:sz w:val="24"/>
          <w:szCs w:val="24"/>
        </w:rPr>
        <w:t xml:space="preserve"> </w:t>
      </w:r>
      <w:r w:rsidR="00F73CBD" w:rsidRPr="008B6304">
        <w:rPr>
          <w:rFonts w:ascii="Times New Roman" w:eastAsia="Times New Roman" w:hAnsi="Times New Roman" w:cs="Times New Roman"/>
          <w:i/>
          <w:iCs/>
          <w:sz w:val="24"/>
          <w:szCs w:val="24"/>
        </w:rPr>
        <w:t xml:space="preserve">(In </w:t>
      </w:r>
      <w:proofErr w:type="spellStart"/>
      <w:r w:rsidR="00F73CBD" w:rsidRPr="008B6304">
        <w:rPr>
          <w:rFonts w:ascii="Times New Roman" w:eastAsia="Times New Roman" w:hAnsi="Times New Roman" w:cs="Times New Roman"/>
          <w:i/>
          <w:iCs/>
          <w:sz w:val="24"/>
          <w:szCs w:val="24"/>
        </w:rPr>
        <w:t>Deep</w:t>
      </w:r>
      <w:proofErr w:type="spellEnd"/>
      <w:r w:rsidR="00F73CBD" w:rsidRPr="008B6304">
        <w:rPr>
          <w:rFonts w:ascii="Times New Roman" w:eastAsia="Times New Roman" w:hAnsi="Times New Roman" w:cs="Times New Roman"/>
          <w:i/>
          <w:iCs/>
          <w:sz w:val="24"/>
          <w:szCs w:val="24"/>
        </w:rPr>
        <w:t xml:space="preserve"> </w:t>
      </w:r>
      <w:proofErr w:type="spellStart"/>
      <w:r w:rsidR="00F73CBD" w:rsidRPr="008B6304">
        <w:rPr>
          <w:rFonts w:ascii="Times New Roman" w:eastAsia="Times New Roman" w:hAnsi="Times New Roman" w:cs="Times New Roman"/>
          <w:i/>
          <w:iCs/>
          <w:sz w:val="24"/>
          <w:szCs w:val="24"/>
        </w:rPr>
        <w:t>Interview</w:t>
      </w:r>
      <w:proofErr w:type="spellEnd"/>
      <w:r w:rsidR="00F73CBD" w:rsidRPr="008B6304">
        <w:rPr>
          <w:rFonts w:ascii="Times New Roman" w:eastAsia="Times New Roman" w:hAnsi="Times New Roman" w:cs="Times New Roman"/>
          <w:i/>
          <w:iCs/>
          <w:sz w:val="24"/>
          <w:szCs w:val="24"/>
        </w:rPr>
        <w:t>)</w:t>
      </w:r>
      <w:r w:rsidRPr="008B6304">
        <w:rPr>
          <w:rFonts w:ascii="Times New Roman" w:eastAsia="Times New Roman" w:hAnsi="Times New Roman" w:cs="Times New Roman"/>
          <w:sz w:val="24"/>
          <w:szCs w:val="24"/>
        </w:rPr>
        <w:t xml:space="preserve"> yang dalam hal ini dilakukan dengan merinci daftar pertanyaan seputar Pura Dalem Segara </w:t>
      </w:r>
      <w:proofErr w:type="spellStart"/>
      <w:r w:rsidRPr="008B6304">
        <w:rPr>
          <w:rFonts w:ascii="Times New Roman" w:eastAsia="Times New Roman" w:hAnsi="Times New Roman" w:cs="Times New Roman"/>
          <w:sz w:val="24"/>
          <w:szCs w:val="24"/>
        </w:rPr>
        <w:t>Madhu</w:t>
      </w:r>
      <w:proofErr w:type="spellEnd"/>
      <w:r w:rsidRPr="008B6304">
        <w:rPr>
          <w:rFonts w:ascii="Times New Roman" w:eastAsia="Times New Roman" w:hAnsi="Times New Roman" w:cs="Times New Roman"/>
          <w:sz w:val="24"/>
          <w:szCs w:val="24"/>
        </w:rPr>
        <w:t xml:space="preserve">, mulai dari sejarah, pembangunan, arsitektur. Pertanyaan diajukan oleh peneliti kepada </w:t>
      </w:r>
      <w:proofErr w:type="spellStart"/>
      <w:r w:rsidRPr="008B6304">
        <w:rPr>
          <w:rFonts w:ascii="Times New Roman" w:eastAsia="Times New Roman" w:hAnsi="Times New Roman" w:cs="Times New Roman"/>
          <w:sz w:val="24"/>
          <w:szCs w:val="24"/>
        </w:rPr>
        <w:t>pengayah</w:t>
      </w:r>
      <w:proofErr w:type="spellEnd"/>
      <w:r w:rsidRPr="008B6304">
        <w:rPr>
          <w:rFonts w:ascii="Times New Roman" w:eastAsia="Times New Roman" w:hAnsi="Times New Roman" w:cs="Times New Roman"/>
          <w:sz w:val="24"/>
          <w:szCs w:val="24"/>
        </w:rPr>
        <w:t xml:space="preserve"> di Pura Dalem Segara </w:t>
      </w:r>
      <w:proofErr w:type="spellStart"/>
      <w:r w:rsidRPr="008B6304">
        <w:rPr>
          <w:rFonts w:ascii="Times New Roman" w:eastAsia="Times New Roman" w:hAnsi="Times New Roman" w:cs="Times New Roman"/>
          <w:sz w:val="24"/>
          <w:szCs w:val="24"/>
        </w:rPr>
        <w:t>Madhu</w:t>
      </w:r>
      <w:proofErr w:type="spellEnd"/>
      <w:r w:rsidRPr="008B6304">
        <w:rPr>
          <w:rFonts w:ascii="Times New Roman" w:eastAsia="Times New Roman" w:hAnsi="Times New Roman" w:cs="Times New Roman"/>
          <w:sz w:val="24"/>
          <w:szCs w:val="24"/>
        </w:rPr>
        <w:t>.</w:t>
      </w:r>
      <w:r w:rsidR="00295263">
        <w:rPr>
          <w:rFonts w:ascii="Times New Roman" w:eastAsia="Times New Roman" w:hAnsi="Times New Roman" w:cs="Times New Roman"/>
          <w:sz w:val="24"/>
          <w:szCs w:val="24"/>
        </w:rPr>
        <w:t xml:space="preserve"> </w:t>
      </w:r>
      <w:r w:rsidRPr="008B6304">
        <w:rPr>
          <w:rFonts w:ascii="Times New Roman" w:hAnsi="Times New Roman" w:cs="Times New Roman"/>
          <w:sz w:val="24"/>
          <w:szCs w:val="24"/>
        </w:rPr>
        <w:t xml:space="preserve">Dokumentasi merupakan kegiatan mengambil gambar objek yang akan diteliti, dalam hal ini peneliti mengambil </w:t>
      </w:r>
      <w:r w:rsidRPr="008B6304">
        <w:rPr>
          <w:rFonts w:ascii="Times New Roman" w:hAnsi="Times New Roman" w:cs="Times New Roman"/>
          <w:sz w:val="24"/>
          <w:szCs w:val="24"/>
        </w:rPr>
        <w:lastRenderedPageBreak/>
        <w:t xml:space="preserve">gambar di sekitar areal pura meliputi lokasi, bangunan, relief dan </w:t>
      </w:r>
      <w:proofErr w:type="spellStart"/>
      <w:r w:rsidRPr="008B6304">
        <w:rPr>
          <w:rFonts w:ascii="Times New Roman" w:hAnsi="Times New Roman" w:cs="Times New Roman"/>
          <w:sz w:val="24"/>
          <w:szCs w:val="24"/>
        </w:rPr>
        <w:t>pelinggih.</w:t>
      </w:r>
      <w:proofErr w:type="spellEnd"/>
    </w:p>
    <w:p w14:paraId="213AA61C" w14:textId="65242FFF" w:rsidR="00877AAD" w:rsidRDefault="00F01C9B" w:rsidP="00295263">
      <w:pPr>
        <w:spacing w:after="0" w:line="240" w:lineRule="auto"/>
        <w:ind w:firstLine="720"/>
        <w:jc w:val="both"/>
        <w:rPr>
          <w:rFonts w:ascii="Times New Roman" w:eastAsia="Times New Roman" w:hAnsi="Times New Roman" w:cs="Times New Roman"/>
          <w:sz w:val="24"/>
          <w:szCs w:val="24"/>
        </w:rPr>
      </w:pPr>
      <w:r w:rsidRPr="008B6304">
        <w:rPr>
          <w:rFonts w:ascii="Times New Roman" w:eastAsia="Times New Roman" w:hAnsi="Times New Roman" w:cs="Times New Roman"/>
          <w:sz w:val="24"/>
          <w:szCs w:val="24"/>
        </w:rPr>
        <w:t>Untuk menunjang dan mendeskriptifkan, maka pengumpulan data dilakukan juga dengan memilih sumber-sumber ataupun referensi kepustakaan terkait serta mempelajarinya sehingga memperkuat konsep-konsep dari Nilai-nilai Pendidikan pada suatu Pura. Analisis Data menggunakan teknik analisis isi (</w:t>
      </w:r>
      <w:proofErr w:type="spellStart"/>
      <w:r w:rsidRPr="008B6304">
        <w:rPr>
          <w:rFonts w:ascii="Times New Roman" w:eastAsia="Times New Roman" w:hAnsi="Times New Roman" w:cs="Times New Roman"/>
          <w:i/>
          <w:iCs/>
          <w:sz w:val="24"/>
          <w:szCs w:val="24"/>
        </w:rPr>
        <w:t>content</w:t>
      </w:r>
      <w:proofErr w:type="spellEnd"/>
      <w:r w:rsidRPr="008B6304">
        <w:rPr>
          <w:rFonts w:ascii="Times New Roman" w:eastAsia="Times New Roman" w:hAnsi="Times New Roman" w:cs="Times New Roman"/>
          <w:i/>
          <w:iCs/>
          <w:sz w:val="24"/>
          <w:szCs w:val="24"/>
        </w:rPr>
        <w:t xml:space="preserve"> </w:t>
      </w:r>
      <w:proofErr w:type="spellStart"/>
      <w:r w:rsidRPr="008B6304">
        <w:rPr>
          <w:rFonts w:ascii="Times New Roman" w:eastAsia="Times New Roman" w:hAnsi="Times New Roman" w:cs="Times New Roman"/>
          <w:i/>
          <w:iCs/>
          <w:sz w:val="24"/>
          <w:szCs w:val="24"/>
        </w:rPr>
        <w:t>analysis</w:t>
      </w:r>
      <w:proofErr w:type="spellEnd"/>
      <w:r w:rsidRPr="008B6304">
        <w:rPr>
          <w:rFonts w:ascii="Times New Roman" w:eastAsia="Times New Roman" w:hAnsi="Times New Roman" w:cs="Times New Roman"/>
          <w:sz w:val="24"/>
          <w:szCs w:val="24"/>
        </w:rPr>
        <w:t>). Analisis ini digunakan guna mengidentifikasi, mengukur, dan menganalisis konsep tertentu dalam data kualitatif seperti teks.</w:t>
      </w:r>
    </w:p>
    <w:p w14:paraId="0BEDE822" w14:textId="77777777" w:rsidR="00295263" w:rsidRPr="008B6304" w:rsidRDefault="00295263" w:rsidP="00295263">
      <w:pPr>
        <w:spacing w:after="0" w:line="240" w:lineRule="auto"/>
        <w:ind w:firstLine="720"/>
        <w:jc w:val="both"/>
        <w:rPr>
          <w:rFonts w:ascii="Times New Roman" w:eastAsia="Times New Roman" w:hAnsi="Times New Roman" w:cs="Times New Roman"/>
          <w:sz w:val="24"/>
          <w:szCs w:val="24"/>
        </w:rPr>
      </w:pPr>
    </w:p>
    <w:p w14:paraId="71023847" w14:textId="5837F606" w:rsidR="006860BC" w:rsidRPr="008B6304" w:rsidRDefault="006860BC" w:rsidP="00877AAD">
      <w:pPr>
        <w:spacing w:after="0"/>
        <w:ind w:left="425" w:hanging="426"/>
        <w:jc w:val="both"/>
        <w:rPr>
          <w:rFonts w:ascii="Times New Roman" w:hAnsi="Times New Roman" w:cs="Times New Roman"/>
          <w:b/>
          <w:bCs/>
          <w:sz w:val="24"/>
          <w:szCs w:val="24"/>
        </w:rPr>
      </w:pPr>
      <w:r w:rsidRPr="008B6304">
        <w:rPr>
          <w:rFonts w:ascii="Times New Roman" w:hAnsi="Times New Roman" w:cs="Times New Roman"/>
          <w:b/>
          <w:bCs/>
          <w:sz w:val="24"/>
          <w:szCs w:val="24"/>
        </w:rPr>
        <w:t>I</w:t>
      </w:r>
      <w:r w:rsidR="00877AAD" w:rsidRPr="008B6304">
        <w:rPr>
          <w:rFonts w:ascii="Times New Roman" w:hAnsi="Times New Roman" w:cs="Times New Roman"/>
          <w:b/>
          <w:bCs/>
          <w:sz w:val="24"/>
          <w:szCs w:val="24"/>
        </w:rPr>
        <w:t>II</w:t>
      </w:r>
      <w:r w:rsidRPr="008B6304">
        <w:rPr>
          <w:rFonts w:ascii="Times New Roman" w:hAnsi="Times New Roman" w:cs="Times New Roman"/>
          <w:b/>
          <w:bCs/>
          <w:sz w:val="24"/>
          <w:szCs w:val="24"/>
        </w:rPr>
        <w:t>.</w:t>
      </w:r>
      <w:r w:rsidRPr="008B6304">
        <w:rPr>
          <w:rFonts w:ascii="Times New Roman" w:hAnsi="Times New Roman" w:cs="Times New Roman"/>
          <w:b/>
          <w:bCs/>
          <w:sz w:val="24"/>
          <w:szCs w:val="24"/>
        </w:rPr>
        <w:tab/>
        <w:t xml:space="preserve">PEMBAHASAN </w:t>
      </w:r>
    </w:p>
    <w:p w14:paraId="407AA990" w14:textId="01032976" w:rsidR="000F1821" w:rsidRPr="008B6304" w:rsidRDefault="00A95313" w:rsidP="00A95313">
      <w:pPr>
        <w:spacing w:after="0"/>
        <w:ind w:left="425" w:hanging="426"/>
        <w:jc w:val="both"/>
        <w:rPr>
          <w:rFonts w:ascii="Times New Roman" w:hAnsi="Times New Roman" w:cs="Times New Roman"/>
          <w:b/>
          <w:bCs/>
          <w:sz w:val="24"/>
          <w:szCs w:val="24"/>
        </w:rPr>
      </w:pPr>
      <w:r w:rsidRPr="008B6304">
        <w:rPr>
          <w:rFonts w:ascii="Times New Roman" w:hAnsi="Times New Roman" w:cs="Times New Roman"/>
          <w:b/>
          <w:bCs/>
          <w:sz w:val="24"/>
          <w:szCs w:val="24"/>
        </w:rPr>
        <w:t>3.1 Sejarah</w:t>
      </w:r>
      <w:r w:rsidR="00590A9A" w:rsidRPr="008B6304">
        <w:rPr>
          <w:rFonts w:ascii="Times New Roman" w:hAnsi="Times New Roman" w:cs="Times New Roman"/>
          <w:b/>
          <w:bCs/>
          <w:sz w:val="24"/>
          <w:szCs w:val="24"/>
        </w:rPr>
        <w:t xml:space="preserve"> Singkat</w:t>
      </w:r>
      <w:r w:rsidRPr="008B6304">
        <w:rPr>
          <w:rFonts w:ascii="Times New Roman" w:hAnsi="Times New Roman" w:cs="Times New Roman"/>
          <w:b/>
          <w:bCs/>
          <w:sz w:val="24"/>
          <w:szCs w:val="24"/>
        </w:rPr>
        <w:t xml:space="preserve"> Pura Dalem Segara </w:t>
      </w:r>
      <w:proofErr w:type="spellStart"/>
      <w:r w:rsidRPr="008B6304">
        <w:rPr>
          <w:rFonts w:ascii="Times New Roman" w:hAnsi="Times New Roman" w:cs="Times New Roman"/>
          <w:b/>
          <w:bCs/>
          <w:sz w:val="24"/>
          <w:szCs w:val="24"/>
        </w:rPr>
        <w:t>Madhu</w:t>
      </w:r>
      <w:proofErr w:type="spellEnd"/>
    </w:p>
    <w:p w14:paraId="00A93F66" w14:textId="7F355C94" w:rsidR="00FB2452" w:rsidRPr="008B6304" w:rsidRDefault="00FB2452"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A95313" w:rsidRPr="008B6304">
        <w:rPr>
          <w:rFonts w:ascii="Times New Roman" w:hAnsi="Times New Roman" w:cs="Times New Roman"/>
          <w:sz w:val="24"/>
          <w:szCs w:val="24"/>
        </w:rPr>
        <w:t xml:space="preserve">Pura Dalem Segara </w:t>
      </w:r>
      <w:proofErr w:type="spellStart"/>
      <w:r w:rsidR="00A95313" w:rsidRPr="008B6304">
        <w:rPr>
          <w:rFonts w:ascii="Times New Roman" w:hAnsi="Times New Roman" w:cs="Times New Roman"/>
          <w:sz w:val="24"/>
          <w:szCs w:val="24"/>
        </w:rPr>
        <w:t>Madhu</w:t>
      </w:r>
      <w:proofErr w:type="spellEnd"/>
      <w:r w:rsidR="00A95313" w:rsidRPr="008B6304">
        <w:rPr>
          <w:rFonts w:ascii="Times New Roman" w:hAnsi="Times New Roman" w:cs="Times New Roman"/>
          <w:sz w:val="24"/>
          <w:szCs w:val="24"/>
        </w:rPr>
        <w:t xml:space="preserve"> mungkin sudah tidak asing bagi masyarakat setempat khususnya masyarakat Desa Jagaraga, pura ini terkenal akan sarat nilai histori</w:t>
      </w:r>
      <w:r w:rsidR="002B5A9C">
        <w:rPr>
          <w:rFonts w:ascii="Times New Roman" w:hAnsi="Times New Roman" w:cs="Times New Roman"/>
          <w:sz w:val="24"/>
          <w:szCs w:val="24"/>
        </w:rPr>
        <w:t>s</w:t>
      </w:r>
      <w:r w:rsidR="00A95313" w:rsidRPr="008B6304">
        <w:rPr>
          <w:rFonts w:ascii="Times New Roman" w:hAnsi="Times New Roman" w:cs="Times New Roman"/>
          <w:sz w:val="24"/>
          <w:szCs w:val="24"/>
        </w:rPr>
        <w:t xml:space="preserve"> dari “Perang Jagaraga” sehingga hal ini membawanya terkenal hingga ke </w:t>
      </w:r>
      <w:proofErr w:type="spellStart"/>
      <w:r w:rsidR="00A95313" w:rsidRPr="008B6304">
        <w:rPr>
          <w:rFonts w:ascii="Times New Roman" w:hAnsi="Times New Roman" w:cs="Times New Roman"/>
          <w:sz w:val="24"/>
          <w:szCs w:val="24"/>
        </w:rPr>
        <w:t>manca</w:t>
      </w:r>
      <w:proofErr w:type="spellEnd"/>
      <w:r w:rsidR="00A95313" w:rsidRPr="008B6304">
        <w:rPr>
          <w:rFonts w:ascii="Times New Roman" w:hAnsi="Times New Roman" w:cs="Times New Roman"/>
          <w:sz w:val="24"/>
          <w:szCs w:val="24"/>
        </w:rPr>
        <w:t xml:space="preserve"> negara. Perang Jagaraga yaitu perang agung antara pasukan Belanda dan masyarakat Bali di bawah komando I Gusti Ketut </w:t>
      </w:r>
      <w:proofErr w:type="spellStart"/>
      <w:r w:rsidR="00A95313" w:rsidRPr="008B6304">
        <w:rPr>
          <w:rFonts w:ascii="Times New Roman" w:hAnsi="Times New Roman" w:cs="Times New Roman"/>
          <w:sz w:val="24"/>
          <w:szCs w:val="24"/>
        </w:rPr>
        <w:t>Jelantik</w:t>
      </w:r>
      <w:proofErr w:type="spellEnd"/>
      <w:r w:rsidR="00A95313" w:rsidRPr="008B6304">
        <w:rPr>
          <w:rFonts w:ascii="Times New Roman" w:hAnsi="Times New Roman" w:cs="Times New Roman"/>
          <w:sz w:val="24"/>
          <w:szCs w:val="24"/>
        </w:rPr>
        <w:t xml:space="preserve"> dan Jero </w:t>
      </w:r>
      <w:proofErr w:type="spellStart"/>
      <w:r w:rsidR="00A95313" w:rsidRPr="008B6304">
        <w:rPr>
          <w:rFonts w:ascii="Times New Roman" w:hAnsi="Times New Roman" w:cs="Times New Roman"/>
          <w:sz w:val="24"/>
          <w:szCs w:val="24"/>
        </w:rPr>
        <w:t>Jempiring</w:t>
      </w:r>
      <w:proofErr w:type="spellEnd"/>
      <w:r w:rsidR="00A95313" w:rsidRPr="008B6304">
        <w:rPr>
          <w:rFonts w:ascii="Times New Roman" w:hAnsi="Times New Roman" w:cs="Times New Roman"/>
          <w:sz w:val="24"/>
          <w:szCs w:val="24"/>
        </w:rPr>
        <w:t>.</w:t>
      </w:r>
    </w:p>
    <w:p w14:paraId="2DB3DC46" w14:textId="77777777" w:rsidR="00FB2452" w:rsidRPr="008B6304" w:rsidRDefault="00FB2452"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A95313" w:rsidRPr="008B6304">
        <w:rPr>
          <w:rFonts w:ascii="Times New Roman" w:hAnsi="Times New Roman" w:cs="Times New Roman"/>
          <w:sz w:val="24"/>
          <w:szCs w:val="24"/>
        </w:rPr>
        <w:t xml:space="preserve">Mengacu pada beberapa sumber tertulis yang menjelaskan sejarah keberadaan Pura Dalem Segara </w:t>
      </w:r>
      <w:proofErr w:type="spellStart"/>
      <w:r w:rsidR="00A95313" w:rsidRPr="008B6304">
        <w:rPr>
          <w:rFonts w:ascii="Times New Roman" w:hAnsi="Times New Roman" w:cs="Times New Roman"/>
          <w:sz w:val="24"/>
          <w:szCs w:val="24"/>
        </w:rPr>
        <w:t>Madhu</w:t>
      </w:r>
      <w:proofErr w:type="spellEnd"/>
      <w:r w:rsidR="00A95313" w:rsidRPr="008B6304">
        <w:rPr>
          <w:rFonts w:ascii="Times New Roman" w:hAnsi="Times New Roman" w:cs="Times New Roman"/>
          <w:sz w:val="24"/>
          <w:szCs w:val="24"/>
        </w:rPr>
        <w:t xml:space="preserve"> pada masa lampau bernama Pura Jaya Raya memiliki fungsi sebagai markas para pejuang Bali di dalam persembunyiannya mereka melakukan prosesi </w:t>
      </w:r>
      <w:proofErr w:type="spellStart"/>
      <w:r w:rsidR="00A95313" w:rsidRPr="008B6304">
        <w:rPr>
          <w:rFonts w:ascii="Times New Roman" w:hAnsi="Times New Roman" w:cs="Times New Roman"/>
          <w:sz w:val="24"/>
          <w:szCs w:val="24"/>
        </w:rPr>
        <w:t>pasupati</w:t>
      </w:r>
      <w:proofErr w:type="spellEnd"/>
      <w:r w:rsidR="00A95313" w:rsidRPr="008B6304">
        <w:rPr>
          <w:rFonts w:ascii="Times New Roman" w:hAnsi="Times New Roman" w:cs="Times New Roman"/>
          <w:sz w:val="24"/>
          <w:szCs w:val="24"/>
        </w:rPr>
        <w:t xml:space="preserve"> guna membangkitkan spirit perjuangan yang dilakukan oleh pimpinan masa itu yakni I Gusti Ketut </w:t>
      </w:r>
      <w:proofErr w:type="spellStart"/>
      <w:r w:rsidR="00A95313" w:rsidRPr="008B6304">
        <w:rPr>
          <w:rFonts w:ascii="Times New Roman" w:hAnsi="Times New Roman" w:cs="Times New Roman"/>
          <w:sz w:val="24"/>
          <w:szCs w:val="24"/>
        </w:rPr>
        <w:t>Jelantik</w:t>
      </w:r>
      <w:proofErr w:type="spellEnd"/>
      <w:r w:rsidR="00A95313" w:rsidRPr="008B6304">
        <w:rPr>
          <w:rFonts w:ascii="Times New Roman" w:hAnsi="Times New Roman" w:cs="Times New Roman"/>
          <w:sz w:val="24"/>
          <w:szCs w:val="24"/>
        </w:rPr>
        <w:t xml:space="preserve"> dan Jero </w:t>
      </w:r>
      <w:proofErr w:type="spellStart"/>
      <w:r w:rsidR="00A95313" w:rsidRPr="008B6304">
        <w:rPr>
          <w:rFonts w:ascii="Times New Roman" w:hAnsi="Times New Roman" w:cs="Times New Roman"/>
          <w:sz w:val="24"/>
          <w:szCs w:val="24"/>
        </w:rPr>
        <w:t>Jempiring</w:t>
      </w:r>
      <w:proofErr w:type="spellEnd"/>
      <w:r w:rsidR="00A95313" w:rsidRPr="008B6304">
        <w:rPr>
          <w:rFonts w:ascii="Times New Roman" w:hAnsi="Times New Roman" w:cs="Times New Roman"/>
          <w:sz w:val="24"/>
          <w:szCs w:val="24"/>
        </w:rPr>
        <w:t xml:space="preserve">. Perang Jagaraga berlangsung pada tahun 1848 – 1849 (Savitri, Widiyani, &amp; Yulianasari, 2021). </w:t>
      </w:r>
    </w:p>
    <w:p w14:paraId="2624E885" w14:textId="1F268A1A" w:rsidR="00FB2452" w:rsidRPr="008B6304" w:rsidRDefault="00FB2452"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566C86" w:rsidRPr="008B6304">
        <w:rPr>
          <w:rFonts w:ascii="Times New Roman" w:hAnsi="Times New Roman" w:cs="Times New Roman"/>
          <w:sz w:val="24"/>
          <w:szCs w:val="24"/>
        </w:rPr>
        <w:t xml:space="preserve">Menurut penuturan dari Informan Bapak Ketut </w:t>
      </w:r>
      <w:proofErr w:type="spellStart"/>
      <w:r w:rsidR="00566C86" w:rsidRPr="008B6304">
        <w:rPr>
          <w:rFonts w:ascii="Times New Roman" w:hAnsi="Times New Roman" w:cs="Times New Roman"/>
          <w:sz w:val="24"/>
          <w:szCs w:val="24"/>
        </w:rPr>
        <w:t>Sukartia</w:t>
      </w:r>
      <w:proofErr w:type="spellEnd"/>
      <w:r w:rsidR="00566C86" w:rsidRPr="008B6304">
        <w:rPr>
          <w:rFonts w:ascii="Times New Roman" w:hAnsi="Times New Roman" w:cs="Times New Roman"/>
          <w:sz w:val="24"/>
          <w:szCs w:val="24"/>
        </w:rPr>
        <w:t xml:space="preserve"> (60), (Wawancara,</w:t>
      </w:r>
      <w:r w:rsidR="0090301E" w:rsidRPr="008B6304">
        <w:rPr>
          <w:rFonts w:ascii="Times New Roman" w:hAnsi="Times New Roman" w:cs="Times New Roman"/>
          <w:sz w:val="24"/>
          <w:szCs w:val="24"/>
        </w:rPr>
        <w:t xml:space="preserve"> </w:t>
      </w:r>
      <w:r w:rsidR="00566C86" w:rsidRPr="008B6304">
        <w:rPr>
          <w:rFonts w:ascii="Times New Roman" w:hAnsi="Times New Roman" w:cs="Times New Roman"/>
          <w:sz w:val="24"/>
          <w:szCs w:val="24"/>
        </w:rPr>
        <w:t>14 Mei 2025) a</w:t>
      </w:r>
      <w:r w:rsidR="00A95313" w:rsidRPr="008B6304">
        <w:rPr>
          <w:rFonts w:ascii="Times New Roman" w:hAnsi="Times New Roman" w:cs="Times New Roman"/>
          <w:sz w:val="24"/>
          <w:szCs w:val="24"/>
        </w:rPr>
        <w:t xml:space="preserve">kibat pura </w:t>
      </w:r>
      <w:r w:rsidR="00A95313" w:rsidRPr="008B6304">
        <w:rPr>
          <w:rFonts w:ascii="Times New Roman" w:hAnsi="Times New Roman" w:cs="Times New Roman"/>
          <w:sz w:val="24"/>
          <w:szCs w:val="24"/>
        </w:rPr>
        <w:t xml:space="preserve">ini disinyalir oleh Belanda sebagai basis pertahanan, maka di hancurkanlah pura ini. Kemudian, jauh pasca perang pura ini pun kembali di bangun sekitar tahun 1865 atas dasar </w:t>
      </w:r>
      <w:proofErr w:type="spellStart"/>
      <w:r w:rsidR="00A95313" w:rsidRPr="008B6304">
        <w:rPr>
          <w:rFonts w:ascii="Times New Roman" w:hAnsi="Times New Roman" w:cs="Times New Roman"/>
          <w:sz w:val="24"/>
          <w:szCs w:val="24"/>
        </w:rPr>
        <w:t>ketulus-ikhlasan</w:t>
      </w:r>
      <w:proofErr w:type="spellEnd"/>
      <w:r w:rsidR="00A95313" w:rsidRPr="008B6304">
        <w:rPr>
          <w:rFonts w:ascii="Times New Roman" w:hAnsi="Times New Roman" w:cs="Times New Roman"/>
          <w:sz w:val="24"/>
          <w:szCs w:val="24"/>
        </w:rPr>
        <w:t xml:space="preserve"> oleh masyarakat setempat maupun luar yaitu dari </w:t>
      </w:r>
      <w:proofErr w:type="spellStart"/>
      <w:r w:rsidR="00A95313" w:rsidRPr="008B6304">
        <w:rPr>
          <w:rFonts w:ascii="Times New Roman" w:hAnsi="Times New Roman" w:cs="Times New Roman"/>
          <w:sz w:val="24"/>
          <w:szCs w:val="24"/>
        </w:rPr>
        <w:t>Menyali</w:t>
      </w:r>
      <w:proofErr w:type="spellEnd"/>
      <w:r w:rsidR="00A95313" w:rsidRPr="008B6304">
        <w:rPr>
          <w:rFonts w:ascii="Times New Roman" w:hAnsi="Times New Roman" w:cs="Times New Roman"/>
          <w:sz w:val="24"/>
          <w:szCs w:val="24"/>
        </w:rPr>
        <w:t xml:space="preserve">, </w:t>
      </w:r>
      <w:proofErr w:type="spellStart"/>
      <w:r w:rsidR="00A95313" w:rsidRPr="008B6304">
        <w:rPr>
          <w:rFonts w:ascii="Times New Roman" w:hAnsi="Times New Roman" w:cs="Times New Roman"/>
          <w:sz w:val="24"/>
          <w:szCs w:val="24"/>
        </w:rPr>
        <w:t>Bebetin</w:t>
      </w:r>
      <w:proofErr w:type="spellEnd"/>
      <w:r w:rsidR="00A95313" w:rsidRPr="008B6304">
        <w:rPr>
          <w:rFonts w:ascii="Times New Roman" w:hAnsi="Times New Roman" w:cs="Times New Roman"/>
          <w:sz w:val="24"/>
          <w:szCs w:val="24"/>
        </w:rPr>
        <w:t>, dan lain-lain</w:t>
      </w:r>
      <w:r w:rsidR="00566C86" w:rsidRPr="008B6304">
        <w:rPr>
          <w:rFonts w:ascii="Times New Roman" w:hAnsi="Times New Roman" w:cs="Times New Roman"/>
          <w:sz w:val="24"/>
          <w:szCs w:val="24"/>
        </w:rPr>
        <w:t xml:space="preserve"> dengan rasa </w:t>
      </w:r>
      <w:proofErr w:type="spellStart"/>
      <w:r w:rsidR="00566C86" w:rsidRPr="008B6304">
        <w:rPr>
          <w:rFonts w:ascii="Times New Roman" w:hAnsi="Times New Roman" w:cs="Times New Roman"/>
          <w:sz w:val="24"/>
          <w:szCs w:val="24"/>
        </w:rPr>
        <w:t>bhakti</w:t>
      </w:r>
      <w:proofErr w:type="spellEnd"/>
      <w:r w:rsidR="00566C86" w:rsidRPr="008B6304">
        <w:rPr>
          <w:rFonts w:ascii="Times New Roman" w:hAnsi="Times New Roman" w:cs="Times New Roman"/>
          <w:sz w:val="24"/>
          <w:szCs w:val="24"/>
        </w:rPr>
        <w:t xml:space="preserve"> dan di dasari ketulusan mereka secara bergotong royong </w:t>
      </w:r>
      <w:r w:rsidR="00322621">
        <w:rPr>
          <w:rFonts w:ascii="Times New Roman" w:hAnsi="Times New Roman" w:cs="Times New Roman"/>
          <w:sz w:val="24"/>
          <w:szCs w:val="24"/>
        </w:rPr>
        <w:t>merekonstruksi</w:t>
      </w:r>
      <w:r w:rsidR="00566C86" w:rsidRPr="008B6304">
        <w:rPr>
          <w:rFonts w:ascii="Times New Roman" w:hAnsi="Times New Roman" w:cs="Times New Roman"/>
          <w:sz w:val="24"/>
          <w:szCs w:val="24"/>
        </w:rPr>
        <w:t xml:space="preserve"> pura ini. Dengan berbahan dari “</w:t>
      </w:r>
      <w:r w:rsidR="00566C86" w:rsidRPr="00E768BF">
        <w:rPr>
          <w:rFonts w:ascii="Times New Roman" w:hAnsi="Times New Roman" w:cs="Times New Roman"/>
          <w:i/>
          <w:iCs/>
          <w:sz w:val="24"/>
          <w:szCs w:val="24"/>
        </w:rPr>
        <w:t>Paras</w:t>
      </w:r>
      <w:r w:rsidR="00566C86" w:rsidRPr="008B6304">
        <w:rPr>
          <w:rFonts w:ascii="Times New Roman" w:hAnsi="Times New Roman" w:cs="Times New Roman"/>
          <w:sz w:val="24"/>
          <w:szCs w:val="24"/>
        </w:rPr>
        <w:t xml:space="preserve">” di sekitar mereka gunakan untuk membangun pura. Tak lupa pula dari 2 orang undagi yang sangat berjasa </w:t>
      </w:r>
      <w:r w:rsidR="00322621">
        <w:rPr>
          <w:rFonts w:ascii="Times New Roman" w:hAnsi="Times New Roman" w:cs="Times New Roman"/>
          <w:sz w:val="24"/>
          <w:szCs w:val="24"/>
        </w:rPr>
        <w:t>dalam proses pembangunan</w:t>
      </w:r>
      <w:r w:rsidR="00566C86" w:rsidRPr="008B6304">
        <w:rPr>
          <w:rFonts w:ascii="Times New Roman" w:hAnsi="Times New Roman" w:cs="Times New Roman"/>
          <w:sz w:val="24"/>
          <w:szCs w:val="24"/>
        </w:rPr>
        <w:t xml:space="preserve"> pura ini ialah I </w:t>
      </w:r>
      <w:proofErr w:type="spellStart"/>
      <w:r w:rsidR="00566C86" w:rsidRPr="008B6304">
        <w:rPr>
          <w:rFonts w:ascii="Times New Roman" w:hAnsi="Times New Roman" w:cs="Times New Roman"/>
          <w:sz w:val="24"/>
          <w:szCs w:val="24"/>
        </w:rPr>
        <w:t>Dangin</w:t>
      </w:r>
      <w:proofErr w:type="spellEnd"/>
      <w:r w:rsidR="00566C86" w:rsidRPr="008B6304">
        <w:rPr>
          <w:rFonts w:ascii="Times New Roman" w:hAnsi="Times New Roman" w:cs="Times New Roman"/>
          <w:sz w:val="24"/>
          <w:szCs w:val="24"/>
        </w:rPr>
        <w:t xml:space="preserve"> (Pengukir) dan adiknya I Biji (Pembuat Patung) mereka “</w:t>
      </w:r>
      <w:proofErr w:type="spellStart"/>
      <w:r w:rsidR="00566C86" w:rsidRPr="008B6304">
        <w:rPr>
          <w:rFonts w:ascii="Times New Roman" w:hAnsi="Times New Roman" w:cs="Times New Roman"/>
          <w:i/>
          <w:iCs/>
          <w:sz w:val="24"/>
          <w:szCs w:val="24"/>
        </w:rPr>
        <w:t>Ngayah</w:t>
      </w:r>
      <w:proofErr w:type="spellEnd"/>
      <w:r w:rsidR="00566C86" w:rsidRPr="008B6304">
        <w:rPr>
          <w:rFonts w:ascii="Times New Roman" w:hAnsi="Times New Roman" w:cs="Times New Roman"/>
          <w:sz w:val="24"/>
          <w:szCs w:val="24"/>
        </w:rPr>
        <w:t xml:space="preserve">” membangun Pura Dalem Segara </w:t>
      </w:r>
      <w:proofErr w:type="spellStart"/>
      <w:r w:rsidR="00566C86" w:rsidRPr="008B6304">
        <w:rPr>
          <w:rFonts w:ascii="Times New Roman" w:hAnsi="Times New Roman" w:cs="Times New Roman"/>
          <w:sz w:val="24"/>
          <w:szCs w:val="24"/>
        </w:rPr>
        <w:t>Madhu</w:t>
      </w:r>
      <w:proofErr w:type="spellEnd"/>
      <w:r w:rsidR="00566C86" w:rsidRPr="008B6304">
        <w:rPr>
          <w:rFonts w:ascii="Times New Roman" w:hAnsi="Times New Roman" w:cs="Times New Roman"/>
          <w:sz w:val="24"/>
          <w:szCs w:val="24"/>
        </w:rPr>
        <w:t>.</w:t>
      </w:r>
    </w:p>
    <w:p w14:paraId="6C2BB0C3" w14:textId="735187E4" w:rsidR="00A95313" w:rsidRDefault="00FB2452"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566C86" w:rsidRPr="008B6304">
        <w:rPr>
          <w:rFonts w:ascii="Times New Roman" w:hAnsi="Times New Roman" w:cs="Times New Roman"/>
          <w:sz w:val="24"/>
          <w:szCs w:val="24"/>
        </w:rPr>
        <w:t xml:space="preserve">Penamaan Pura Dalem Segara </w:t>
      </w:r>
      <w:proofErr w:type="spellStart"/>
      <w:r w:rsidR="00566C86" w:rsidRPr="008B6304">
        <w:rPr>
          <w:rFonts w:ascii="Times New Roman" w:hAnsi="Times New Roman" w:cs="Times New Roman"/>
          <w:sz w:val="24"/>
          <w:szCs w:val="24"/>
        </w:rPr>
        <w:t>Madhu</w:t>
      </w:r>
      <w:proofErr w:type="spellEnd"/>
      <w:r w:rsidR="00566C86" w:rsidRPr="008B6304">
        <w:rPr>
          <w:rFonts w:ascii="Times New Roman" w:hAnsi="Times New Roman" w:cs="Times New Roman"/>
          <w:sz w:val="24"/>
          <w:szCs w:val="24"/>
        </w:rPr>
        <w:t xml:space="preserve"> </w:t>
      </w:r>
      <w:r w:rsidR="00322621">
        <w:rPr>
          <w:rFonts w:ascii="Times New Roman" w:hAnsi="Times New Roman" w:cs="Times New Roman"/>
          <w:sz w:val="24"/>
          <w:szCs w:val="24"/>
        </w:rPr>
        <w:t>dikatakan</w:t>
      </w:r>
      <w:r w:rsidR="00566C86" w:rsidRPr="008B6304">
        <w:rPr>
          <w:rFonts w:ascii="Times New Roman" w:hAnsi="Times New Roman" w:cs="Times New Roman"/>
          <w:sz w:val="24"/>
          <w:szCs w:val="24"/>
        </w:rPr>
        <w:t xml:space="preserve"> bermakna “Gelombang Kehidupan”. Selain itu</w:t>
      </w:r>
      <w:r w:rsidR="00322621">
        <w:rPr>
          <w:rFonts w:ascii="Times New Roman" w:hAnsi="Times New Roman" w:cs="Times New Roman"/>
          <w:sz w:val="24"/>
          <w:szCs w:val="24"/>
        </w:rPr>
        <w:t xml:space="preserve">, </w:t>
      </w:r>
      <w:r w:rsidR="00566C86" w:rsidRPr="008B6304">
        <w:rPr>
          <w:rFonts w:ascii="Times New Roman" w:hAnsi="Times New Roman" w:cs="Times New Roman"/>
          <w:sz w:val="24"/>
          <w:szCs w:val="24"/>
        </w:rPr>
        <w:t>dipilihnya nama ini melihat dulunya pura ini dikelilingi kolam</w:t>
      </w:r>
      <w:r w:rsidR="00322621">
        <w:rPr>
          <w:rFonts w:ascii="Times New Roman" w:hAnsi="Times New Roman" w:cs="Times New Roman"/>
          <w:sz w:val="24"/>
          <w:szCs w:val="24"/>
        </w:rPr>
        <w:t xml:space="preserve"> dan hamparan sawah</w:t>
      </w:r>
      <w:r w:rsidR="00566C86" w:rsidRPr="008B6304">
        <w:rPr>
          <w:rFonts w:ascii="Times New Roman" w:hAnsi="Times New Roman" w:cs="Times New Roman"/>
          <w:sz w:val="24"/>
          <w:szCs w:val="24"/>
        </w:rPr>
        <w:t xml:space="preserve"> yang amat elok.</w:t>
      </w:r>
      <w:r w:rsidR="002B5A9C">
        <w:rPr>
          <w:rFonts w:ascii="Times New Roman" w:hAnsi="Times New Roman" w:cs="Times New Roman"/>
          <w:sz w:val="24"/>
          <w:szCs w:val="24"/>
        </w:rPr>
        <w:t xml:space="preserve"> </w:t>
      </w:r>
      <w:r w:rsidR="00566C86" w:rsidRPr="008B6304">
        <w:rPr>
          <w:rFonts w:ascii="Times New Roman" w:hAnsi="Times New Roman" w:cs="Times New Roman"/>
          <w:sz w:val="24"/>
          <w:szCs w:val="24"/>
        </w:rPr>
        <w:t xml:space="preserve">Pura Dalem Segara </w:t>
      </w:r>
      <w:proofErr w:type="spellStart"/>
      <w:r w:rsidR="00566C86" w:rsidRPr="008B6304">
        <w:rPr>
          <w:rFonts w:ascii="Times New Roman" w:hAnsi="Times New Roman" w:cs="Times New Roman"/>
          <w:sz w:val="24"/>
          <w:szCs w:val="24"/>
        </w:rPr>
        <w:t>Madhu</w:t>
      </w:r>
      <w:proofErr w:type="spellEnd"/>
      <w:r w:rsidR="00566C86" w:rsidRPr="008B6304">
        <w:rPr>
          <w:rFonts w:ascii="Times New Roman" w:hAnsi="Times New Roman" w:cs="Times New Roman"/>
          <w:sz w:val="24"/>
          <w:szCs w:val="24"/>
        </w:rPr>
        <w:t xml:space="preserve"> s</w:t>
      </w:r>
      <w:r w:rsidR="00A95313" w:rsidRPr="008B6304">
        <w:rPr>
          <w:rFonts w:ascii="Times New Roman" w:hAnsi="Times New Roman" w:cs="Times New Roman"/>
          <w:sz w:val="24"/>
          <w:szCs w:val="24"/>
        </w:rPr>
        <w:t xml:space="preserve">ebagai </w:t>
      </w:r>
      <w:r w:rsidR="00566C86" w:rsidRPr="008B6304">
        <w:rPr>
          <w:rFonts w:ascii="Times New Roman" w:hAnsi="Times New Roman" w:cs="Times New Roman"/>
          <w:sz w:val="24"/>
          <w:szCs w:val="24"/>
        </w:rPr>
        <w:t xml:space="preserve">wujud </w:t>
      </w:r>
      <w:r w:rsidR="00A95313" w:rsidRPr="008B6304">
        <w:rPr>
          <w:rFonts w:ascii="Times New Roman" w:hAnsi="Times New Roman" w:cs="Times New Roman"/>
          <w:sz w:val="24"/>
          <w:szCs w:val="24"/>
        </w:rPr>
        <w:t xml:space="preserve">rasa </w:t>
      </w:r>
      <w:proofErr w:type="spellStart"/>
      <w:r w:rsidR="00A95313" w:rsidRPr="008B6304">
        <w:rPr>
          <w:rFonts w:ascii="Times New Roman" w:hAnsi="Times New Roman" w:cs="Times New Roman"/>
          <w:sz w:val="24"/>
          <w:szCs w:val="24"/>
        </w:rPr>
        <w:t>bhakti</w:t>
      </w:r>
      <w:proofErr w:type="spellEnd"/>
      <w:r w:rsidR="00A95313" w:rsidRPr="008B6304">
        <w:rPr>
          <w:rFonts w:ascii="Times New Roman" w:hAnsi="Times New Roman" w:cs="Times New Roman"/>
          <w:sz w:val="24"/>
          <w:szCs w:val="24"/>
        </w:rPr>
        <w:t xml:space="preserve"> dan penghormatan terhadap pahlawan yang berjuang di Desa Jagaraga, maka pura ini di bangun atas cipta, karya, dan kar</w:t>
      </w:r>
      <w:r w:rsidR="00322621">
        <w:rPr>
          <w:rFonts w:ascii="Times New Roman" w:hAnsi="Times New Roman" w:cs="Times New Roman"/>
          <w:sz w:val="24"/>
          <w:szCs w:val="24"/>
        </w:rPr>
        <w:t>s</w:t>
      </w:r>
      <w:r w:rsidR="00A95313" w:rsidRPr="008B6304">
        <w:rPr>
          <w:rFonts w:ascii="Times New Roman" w:hAnsi="Times New Roman" w:cs="Times New Roman"/>
          <w:sz w:val="24"/>
          <w:szCs w:val="24"/>
        </w:rPr>
        <w:t xml:space="preserve">a kemudian di ukir dalam balutan seni relief agar terkenang kisah itu dalam keabadian. </w:t>
      </w:r>
      <w:r w:rsidR="006E5D3E" w:rsidRPr="008B6304">
        <w:rPr>
          <w:rFonts w:ascii="Times New Roman" w:hAnsi="Times New Roman" w:cs="Times New Roman"/>
          <w:sz w:val="24"/>
          <w:szCs w:val="24"/>
        </w:rPr>
        <w:t xml:space="preserve">Adapun tegak </w:t>
      </w:r>
      <w:proofErr w:type="spellStart"/>
      <w:r w:rsidR="006E5D3E" w:rsidRPr="008B6304">
        <w:rPr>
          <w:rFonts w:ascii="Times New Roman" w:hAnsi="Times New Roman" w:cs="Times New Roman"/>
          <w:sz w:val="24"/>
          <w:szCs w:val="24"/>
        </w:rPr>
        <w:t>Pujawali</w:t>
      </w:r>
      <w:proofErr w:type="spellEnd"/>
      <w:r w:rsidR="006E5D3E" w:rsidRPr="008B6304">
        <w:rPr>
          <w:rFonts w:ascii="Times New Roman" w:hAnsi="Times New Roman" w:cs="Times New Roman"/>
          <w:sz w:val="24"/>
          <w:szCs w:val="24"/>
        </w:rPr>
        <w:t xml:space="preserve"> pura ini bertepatan pada hari minggu (sehari setelah hari raya Kuningan) atau </w:t>
      </w:r>
      <w:proofErr w:type="spellStart"/>
      <w:r w:rsidR="006E5D3E" w:rsidRPr="008B6304">
        <w:rPr>
          <w:rFonts w:ascii="Times New Roman" w:hAnsi="Times New Roman" w:cs="Times New Roman"/>
          <w:sz w:val="24"/>
          <w:szCs w:val="24"/>
        </w:rPr>
        <w:t>Umanis</w:t>
      </w:r>
      <w:proofErr w:type="spellEnd"/>
      <w:r w:rsidR="006E5D3E" w:rsidRPr="008B6304">
        <w:rPr>
          <w:rFonts w:ascii="Times New Roman" w:hAnsi="Times New Roman" w:cs="Times New Roman"/>
          <w:sz w:val="24"/>
          <w:szCs w:val="24"/>
        </w:rPr>
        <w:t xml:space="preserve"> Kuningan.</w:t>
      </w:r>
    </w:p>
    <w:p w14:paraId="2E1AC639" w14:textId="77777777" w:rsidR="00295263" w:rsidRPr="008B6304" w:rsidRDefault="00295263" w:rsidP="00E768BF">
      <w:pPr>
        <w:spacing w:after="0" w:line="240" w:lineRule="auto"/>
        <w:jc w:val="both"/>
        <w:rPr>
          <w:rFonts w:ascii="Times New Roman" w:hAnsi="Times New Roman" w:cs="Times New Roman"/>
          <w:sz w:val="24"/>
          <w:szCs w:val="24"/>
        </w:rPr>
      </w:pPr>
    </w:p>
    <w:p w14:paraId="6843C239" w14:textId="79C09547" w:rsidR="00A95313" w:rsidRPr="008B6304" w:rsidRDefault="00A95313" w:rsidP="00A95313">
      <w:pPr>
        <w:spacing w:after="0"/>
        <w:ind w:left="-1"/>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3.2  Struktur dan Arsitektur Pura Dalem Segara </w:t>
      </w:r>
      <w:proofErr w:type="spellStart"/>
      <w:r w:rsidRPr="008B6304">
        <w:rPr>
          <w:rFonts w:ascii="Times New Roman" w:hAnsi="Times New Roman" w:cs="Times New Roman"/>
          <w:b/>
          <w:bCs/>
          <w:sz w:val="24"/>
          <w:szCs w:val="24"/>
        </w:rPr>
        <w:t>Madhu</w:t>
      </w:r>
      <w:proofErr w:type="spellEnd"/>
    </w:p>
    <w:p w14:paraId="6B154781" w14:textId="5F214C9A" w:rsidR="00566C86" w:rsidRPr="008B6304" w:rsidRDefault="00C676E7"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termasuk ke dalam Pura Teritorial (Perwilayahan) karena sebagai tempat pemujaan bersama dari Masyarakat Desa Jagaraga sehingga merupakan salah satu pura kahyangan tiga di Desa Jagaraga. Bisa dikatakan pula bahwa kahyangan tiga yang mengikat kesatuan desa adat yang bersangkutan</w:t>
      </w:r>
      <w:r w:rsidR="005C5B1F" w:rsidRPr="008B6304">
        <w:rPr>
          <w:rFonts w:ascii="Times New Roman" w:hAnsi="Times New Roman" w:cs="Times New Roman"/>
          <w:sz w:val="24"/>
          <w:szCs w:val="24"/>
        </w:rPr>
        <w:t xml:space="preserve">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{"citationItems":[{"id":"ITEM-1","itemData":{"abstract":"Hindu faith in supporting the improvement of Sradha and Bhakti has a holy place called temple. The meaning of the temple in general is a place of worship to God in various aspects for Hindus ranging from the smallest family level to the largest region. In general the function of the place of worship is as a mean to worship God with all its manifestations and to worship ancestral holy spirit at all levels. In the holy book and the book of Vedanta, God is mentioned with two different views, namely God who is tangible (Saguna Brahma) as the form of the gods and God who are not tangible. In the view of Saguna Brahma there are many symbols of religius symbols such as the life of the Hindu peoples in Bali that are inseparable from the holy place and various upakara. Temple is one of the applications of the Saguna Brahma concept.","author":[{"dropping-particle":"","family":"Heriyanti","given":"Komang","non-dropping-particle":"","parse-names":false,"suffix":""}],"container-title":"Jurnal Prodi Teologi Hindu STAHN Mpu Kuturan Singaraja","id":"ITEM-1","issued":{"date-parts":[["2020"]]},"page":"7","title":"Pura Sebagai Bentuk Penerapan Konsep Ketuhanan Saguna Brahma","type":"article-journal"},"uris":["http://www.mendeley.com/documents/?uuid=ec95319e-a132-4e80-84d8-3ddadd9cc638"]}],"mendeley":{"formattedCitation":"(Heriyanti, 2020)","plainTextFormattedCitation":"(Heriyanti, 2020)","previouslyFormattedCitation":"(Heriyanti, 2020)"},"properties":{"noteIndex":0},"schema":"https://github.com/citation-style-language/schema/raw/master/csl-citation.json"}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(Heriyanti, 2020)</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p w14:paraId="067E6A09" w14:textId="6406FE20" w:rsidR="00C676E7" w:rsidRPr="008B6304" w:rsidRDefault="00C676E7" w:rsidP="00E768BF">
      <w:pPr>
        <w:spacing w:after="0" w:line="240" w:lineRule="auto"/>
        <w:ind w:left="-1" w:firstLine="426"/>
        <w:jc w:val="both"/>
        <w:rPr>
          <w:rFonts w:ascii="Times New Roman" w:hAnsi="Times New Roman" w:cs="Times New Roman"/>
          <w:sz w:val="24"/>
          <w:szCs w:val="24"/>
        </w:rPr>
      </w:pPr>
      <w:r w:rsidRPr="008B6304">
        <w:rPr>
          <w:rFonts w:ascii="Times New Roman" w:hAnsi="Times New Roman" w:cs="Times New Roman"/>
          <w:sz w:val="24"/>
          <w:szCs w:val="24"/>
        </w:rPr>
        <w:t xml:space="preserve">Struktur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sama dengan pura-pura lainnya yang </w:t>
      </w:r>
      <w:r w:rsidRPr="008B6304">
        <w:rPr>
          <w:rFonts w:ascii="Times New Roman" w:hAnsi="Times New Roman" w:cs="Times New Roman"/>
          <w:sz w:val="24"/>
          <w:szCs w:val="24"/>
        </w:rPr>
        <w:lastRenderedPageBreak/>
        <w:t xml:space="preserve">menerapkan konsep Tri Mandala. Akan tetapi yang membedakannya ialah Pura </w:t>
      </w:r>
      <w:proofErr w:type="spellStart"/>
      <w:r w:rsidRPr="008B6304">
        <w:rPr>
          <w:rFonts w:ascii="Times New Roman" w:hAnsi="Times New Roman" w:cs="Times New Roman"/>
          <w:sz w:val="24"/>
          <w:szCs w:val="24"/>
        </w:rPr>
        <w:t>Prajapati</w:t>
      </w:r>
      <w:proofErr w:type="spellEnd"/>
      <w:r w:rsidRPr="008B6304">
        <w:rPr>
          <w:rFonts w:ascii="Times New Roman" w:hAnsi="Times New Roman" w:cs="Times New Roman"/>
          <w:sz w:val="24"/>
          <w:szCs w:val="24"/>
        </w:rPr>
        <w:t xml:space="preserve"> di jadikan satu dengan deretan </w:t>
      </w:r>
      <w:proofErr w:type="spellStart"/>
      <w:r w:rsidRPr="008B6304">
        <w:rPr>
          <w:rFonts w:ascii="Times New Roman" w:hAnsi="Times New Roman" w:cs="Times New Roman"/>
          <w:sz w:val="24"/>
          <w:szCs w:val="24"/>
        </w:rPr>
        <w:t>diantara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pelinggih-pelinggih</w:t>
      </w:r>
      <w:proofErr w:type="spellEnd"/>
      <w:r w:rsidRPr="008B6304">
        <w:rPr>
          <w:rFonts w:ascii="Times New Roman" w:hAnsi="Times New Roman" w:cs="Times New Roman"/>
          <w:sz w:val="24"/>
          <w:szCs w:val="24"/>
        </w:rPr>
        <w:t xml:space="preserve"> pada bagian </w:t>
      </w:r>
      <w:r w:rsidRPr="008B6304">
        <w:rPr>
          <w:rFonts w:ascii="Times New Roman" w:hAnsi="Times New Roman" w:cs="Times New Roman"/>
          <w:i/>
          <w:iCs/>
          <w:sz w:val="24"/>
          <w:szCs w:val="24"/>
        </w:rPr>
        <w:t>Utama Mandala</w:t>
      </w:r>
      <w:r w:rsidRPr="008B6304">
        <w:rPr>
          <w:rFonts w:ascii="Times New Roman" w:hAnsi="Times New Roman" w:cs="Times New Roman"/>
          <w:sz w:val="24"/>
          <w:szCs w:val="24"/>
        </w:rPr>
        <w:t xml:space="preserve">, ini di pengaruhi oleh karena situasi dan kondisi saat peperangan terjadi. </w:t>
      </w:r>
    </w:p>
    <w:p w14:paraId="451739BF" w14:textId="6FA383A8" w:rsidR="0046042B" w:rsidRPr="008B6304" w:rsidRDefault="0046042B"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Pada bagian depan Pura di sebut sebagai </w:t>
      </w:r>
      <w:r w:rsidRPr="008B6304">
        <w:rPr>
          <w:rFonts w:ascii="Times New Roman" w:hAnsi="Times New Roman" w:cs="Times New Roman"/>
          <w:i/>
          <w:iCs/>
          <w:sz w:val="24"/>
          <w:szCs w:val="24"/>
        </w:rPr>
        <w:t>Nista Mandala</w:t>
      </w:r>
      <w:r w:rsidRPr="008B6304">
        <w:rPr>
          <w:rFonts w:ascii="Times New Roman" w:hAnsi="Times New Roman" w:cs="Times New Roman"/>
          <w:sz w:val="24"/>
          <w:szCs w:val="24"/>
        </w:rPr>
        <w:t xml:space="preserve"> atau </w:t>
      </w:r>
      <w:r w:rsidRPr="008B6304">
        <w:rPr>
          <w:rFonts w:ascii="Times New Roman" w:hAnsi="Times New Roman" w:cs="Times New Roman"/>
          <w:i/>
          <w:iCs/>
          <w:sz w:val="24"/>
          <w:szCs w:val="24"/>
        </w:rPr>
        <w:t>Jaba Sisi</w:t>
      </w:r>
      <w:r w:rsidRPr="008B6304">
        <w:rPr>
          <w:rFonts w:ascii="Times New Roman" w:hAnsi="Times New Roman" w:cs="Times New Roman"/>
          <w:sz w:val="24"/>
          <w:szCs w:val="24"/>
        </w:rPr>
        <w:t xml:space="preserve"> di bangun tembok </w:t>
      </w:r>
      <w:proofErr w:type="spellStart"/>
      <w:r w:rsidRPr="008B6304">
        <w:rPr>
          <w:rFonts w:ascii="Times New Roman" w:hAnsi="Times New Roman" w:cs="Times New Roman"/>
          <w:sz w:val="24"/>
          <w:szCs w:val="24"/>
        </w:rPr>
        <w:t>penyengker</w:t>
      </w:r>
      <w:proofErr w:type="spellEnd"/>
      <w:r w:rsidRPr="008B6304">
        <w:rPr>
          <w:rFonts w:ascii="Times New Roman" w:hAnsi="Times New Roman" w:cs="Times New Roman"/>
          <w:sz w:val="24"/>
          <w:szCs w:val="24"/>
        </w:rPr>
        <w:t xml:space="preserve"> atau Kori Agung (Paduraksa). Paduraksa di bangun megah, penuh dengan patung-patung serta </w:t>
      </w:r>
      <w:proofErr w:type="spellStart"/>
      <w:r w:rsidRPr="008B6304">
        <w:rPr>
          <w:rFonts w:ascii="Times New Roman" w:hAnsi="Times New Roman" w:cs="Times New Roman"/>
          <w:sz w:val="24"/>
          <w:szCs w:val="24"/>
        </w:rPr>
        <w:t>ornament</w:t>
      </w:r>
      <w:proofErr w:type="spellEnd"/>
      <w:r w:rsidRPr="008B6304">
        <w:rPr>
          <w:rFonts w:ascii="Times New Roman" w:hAnsi="Times New Roman" w:cs="Times New Roman"/>
          <w:sz w:val="24"/>
          <w:szCs w:val="24"/>
        </w:rPr>
        <w:t xml:space="preserve"> ukiran klasik seperti </w:t>
      </w:r>
      <w:proofErr w:type="spellStart"/>
      <w:r w:rsidRPr="008B6304">
        <w:rPr>
          <w:rFonts w:ascii="Times New Roman" w:hAnsi="Times New Roman" w:cs="Times New Roman"/>
          <w:sz w:val="24"/>
          <w:szCs w:val="24"/>
        </w:rPr>
        <w:t>Rangda</w:t>
      </w:r>
      <w:proofErr w:type="spellEnd"/>
      <w:r w:rsidRPr="008B6304">
        <w:rPr>
          <w:rFonts w:ascii="Times New Roman" w:hAnsi="Times New Roman" w:cs="Times New Roman"/>
          <w:sz w:val="24"/>
          <w:szCs w:val="24"/>
        </w:rPr>
        <w:t xml:space="preserve">, Ratu </w:t>
      </w:r>
      <w:proofErr w:type="spellStart"/>
      <w:r w:rsidRPr="008B6304">
        <w:rPr>
          <w:rFonts w:ascii="Times New Roman" w:hAnsi="Times New Roman" w:cs="Times New Roman"/>
          <w:sz w:val="24"/>
          <w:szCs w:val="24"/>
        </w:rPr>
        <w:t>Brayut</w:t>
      </w:r>
      <w:proofErr w:type="spellEnd"/>
      <w:r w:rsidRPr="008B6304">
        <w:rPr>
          <w:rFonts w:ascii="Times New Roman" w:hAnsi="Times New Roman" w:cs="Times New Roman"/>
          <w:sz w:val="24"/>
          <w:szCs w:val="24"/>
        </w:rPr>
        <w:t xml:space="preserve"> dengan 18 anak-anaknya, Karang Boma, Kucing, Harimau, Naga, </w:t>
      </w:r>
      <w:proofErr w:type="spellStart"/>
      <w:r w:rsidRPr="008B6304">
        <w:rPr>
          <w:rFonts w:ascii="Times New Roman" w:hAnsi="Times New Roman" w:cs="Times New Roman"/>
          <w:sz w:val="24"/>
          <w:szCs w:val="24"/>
        </w:rPr>
        <w:t>Bhuta</w:t>
      </w:r>
      <w:proofErr w:type="spellEnd"/>
      <w:r w:rsidRPr="008B6304">
        <w:rPr>
          <w:rFonts w:ascii="Times New Roman" w:hAnsi="Times New Roman" w:cs="Times New Roman"/>
          <w:sz w:val="24"/>
          <w:szCs w:val="24"/>
        </w:rPr>
        <w:t xml:space="preserve"> Kala Sungsang dan lain-lain. Ini mengantarkan pada ajaran </w:t>
      </w:r>
      <w:proofErr w:type="spellStart"/>
      <w:r w:rsidRPr="008B6304">
        <w:rPr>
          <w:rFonts w:ascii="Times New Roman" w:hAnsi="Times New Roman" w:cs="Times New Roman"/>
          <w:sz w:val="24"/>
          <w:szCs w:val="24"/>
        </w:rPr>
        <w:t>hindu</w:t>
      </w:r>
      <w:proofErr w:type="spellEnd"/>
      <w:r w:rsidRPr="008B6304">
        <w:rPr>
          <w:rFonts w:ascii="Times New Roman" w:hAnsi="Times New Roman" w:cs="Times New Roman"/>
          <w:sz w:val="24"/>
          <w:szCs w:val="24"/>
        </w:rPr>
        <w:t xml:space="preserve"> yang mencakup </w:t>
      </w:r>
      <w:proofErr w:type="spellStart"/>
      <w:r w:rsidRPr="008B6304">
        <w:rPr>
          <w:rFonts w:ascii="Times New Roman" w:hAnsi="Times New Roman" w:cs="Times New Roman"/>
          <w:sz w:val="24"/>
          <w:szCs w:val="24"/>
        </w:rPr>
        <w:t>tattwa</w:t>
      </w:r>
      <w:proofErr w:type="spellEnd"/>
      <w:r w:rsidRPr="008B6304">
        <w:rPr>
          <w:rFonts w:ascii="Times New Roman" w:hAnsi="Times New Roman" w:cs="Times New Roman"/>
          <w:sz w:val="24"/>
          <w:szCs w:val="24"/>
        </w:rPr>
        <w:t xml:space="preserve"> dan filsafat. Kemudian ada 2 jalur keluar dan masuk yang sengaja di bangun sempit supaya </w:t>
      </w:r>
      <w:proofErr w:type="spellStart"/>
      <w:r w:rsidRPr="008B6304">
        <w:rPr>
          <w:rFonts w:ascii="Times New Roman" w:hAnsi="Times New Roman" w:cs="Times New Roman"/>
          <w:sz w:val="24"/>
          <w:szCs w:val="24"/>
        </w:rPr>
        <w:t>pemedek</w:t>
      </w:r>
      <w:proofErr w:type="spellEnd"/>
      <w:r w:rsidRPr="008B6304">
        <w:rPr>
          <w:rFonts w:ascii="Times New Roman" w:hAnsi="Times New Roman" w:cs="Times New Roman"/>
          <w:sz w:val="24"/>
          <w:szCs w:val="24"/>
        </w:rPr>
        <w:t xml:space="preserve"> atau orang-orang yang datang tidak berebut (budaya antre).</w:t>
      </w:r>
      <w:r w:rsidR="005A3CA1">
        <w:rPr>
          <w:rFonts w:ascii="Times New Roman" w:hAnsi="Times New Roman" w:cs="Times New Roman"/>
          <w:sz w:val="24"/>
          <w:szCs w:val="24"/>
        </w:rPr>
        <w:t xml:space="preserve"> </w:t>
      </w:r>
      <w:r w:rsidR="00E768BF">
        <w:rPr>
          <w:rFonts w:ascii="Times New Roman" w:hAnsi="Times New Roman" w:cs="Times New Roman"/>
          <w:sz w:val="24"/>
          <w:szCs w:val="24"/>
        </w:rPr>
        <w:tab/>
      </w:r>
      <w:r w:rsidR="00E768BF">
        <w:rPr>
          <w:rFonts w:ascii="Times New Roman" w:hAnsi="Times New Roman" w:cs="Times New Roman"/>
          <w:sz w:val="24"/>
          <w:szCs w:val="24"/>
        </w:rPr>
        <w:tab/>
      </w:r>
      <w:r w:rsidR="00E768BF">
        <w:rPr>
          <w:rFonts w:ascii="Times New Roman" w:hAnsi="Times New Roman" w:cs="Times New Roman"/>
          <w:sz w:val="24"/>
          <w:szCs w:val="24"/>
        </w:rPr>
        <w:tab/>
        <w:t xml:space="preserve">Kemegahan </w:t>
      </w:r>
      <w:r w:rsidR="005A3CA1" w:rsidRPr="005A3CA1">
        <w:rPr>
          <w:rFonts w:ascii="Times New Roman" w:hAnsi="Times New Roman" w:cs="Times New Roman"/>
          <w:sz w:val="24"/>
          <w:szCs w:val="24"/>
        </w:rPr>
        <w:t xml:space="preserve">Candi Paduraksa menampilkan berbagai patung, termasuk Patung </w:t>
      </w:r>
      <w:proofErr w:type="spellStart"/>
      <w:r w:rsidR="005A3CA1" w:rsidRPr="005A3CA1">
        <w:rPr>
          <w:rFonts w:ascii="Times New Roman" w:hAnsi="Times New Roman" w:cs="Times New Roman"/>
          <w:sz w:val="24"/>
          <w:szCs w:val="24"/>
        </w:rPr>
        <w:t>Men</w:t>
      </w:r>
      <w:proofErr w:type="spellEnd"/>
      <w:r w:rsidR="005A3CA1" w:rsidRPr="005A3CA1">
        <w:rPr>
          <w:rFonts w:ascii="Times New Roman" w:hAnsi="Times New Roman" w:cs="Times New Roman"/>
          <w:sz w:val="24"/>
          <w:szCs w:val="24"/>
        </w:rPr>
        <w:t xml:space="preserve"> </w:t>
      </w:r>
      <w:proofErr w:type="spellStart"/>
      <w:r w:rsidR="005A3CA1" w:rsidRPr="005A3CA1">
        <w:rPr>
          <w:rFonts w:ascii="Times New Roman" w:hAnsi="Times New Roman" w:cs="Times New Roman"/>
          <w:sz w:val="24"/>
          <w:szCs w:val="24"/>
        </w:rPr>
        <w:t>Brayut</w:t>
      </w:r>
      <w:proofErr w:type="spellEnd"/>
      <w:r w:rsidR="005A3CA1" w:rsidRPr="005A3CA1">
        <w:rPr>
          <w:rFonts w:ascii="Times New Roman" w:hAnsi="Times New Roman" w:cs="Times New Roman"/>
          <w:sz w:val="24"/>
          <w:szCs w:val="24"/>
        </w:rPr>
        <w:t xml:space="preserve"> yang menggambarkan keteguhan dan kesucian seorang ibu dengan banyak anak (hingga 18 anak).  Patung ini bermakna simbolis, mewakili ketabahan dan kesucian hati.  Di samping itu, terdapat pula patung </w:t>
      </w:r>
      <w:proofErr w:type="spellStart"/>
      <w:r w:rsidR="005A3CA1" w:rsidRPr="005A3CA1">
        <w:rPr>
          <w:rFonts w:ascii="Times New Roman" w:hAnsi="Times New Roman" w:cs="Times New Roman"/>
          <w:sz w:val="24"/>
          <w:szCs w:val="24"/>
        </w:rPr>
        <w:t>Rangda</w:t>
      </w:r>
      <w:proofErr w:type="spellEnd"/>
      <w:r w:rsidR="005A3CA1" w:rsidRPr="005A3CA1">
        <w:rPr>
          <w:rFonts w:ascii="Times New Roman" w:hAnsi="Times New Roman" w:cs="Times New Roman"/>
          <w:sz w:val="24"/>
          <w:szCs w:val="24"/>
        </w:rPr>
        <w:t xml:space="preserve"> dan pengiringnya, yang melambangkan kekuatan alam semesta—baik sebagai kekuatan penghancur maupun sebagai simbol penaklukan rasa takut yang menghambat kedekatan manusia dengan Tuhan.</w:t>
      </w:r>
    </w:p>
    <w:p w14:paraId="6242B499" w14:textId="62DDBA33" w:rsidR="0046042B" w:rsidRPr="008B6304" w:rsidRDefault="0046042B"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Beralih pada sisi tembok </w:t>
      </w:r>
      <w:proofErr w:type="spellStart"/>
      <w:r w:rsidRPr="008B6304">
        <w:rPr>
          <w:rFonts w:ascii="Times New Roman" w:hAnsi="Times New Roman" w:cs="Times New Roman"/>
          <w:sz w:val="24"/>
          <w:szCs w:val="24"/>
        </w:rPr>
        <w:t>penyengker</w:t>
      </w:r>
      <w:proofErr w:type="spellEnd"/>
      <w:r w:rsidRPr="008B6304">
        <w:rPr>
          <w:rFonts w:ascii="Times New Roman" w:hAnsi="Times New Roman" w:cs="Times New Roman"/>
          <w:sz w:val="24"/>
          <w:szCs w:val="24"/>
        </w:rPr>
        <w:t xml:space="preserve"> terdapat relief-relief bercerita terutama tentang Perang Jagaraga, relief-relief inilah yang menjadikan </w:t>
      </w:r>
      <w:r w:rsidR="00322621">
        <w:rPr>
          <w:rFonts w:ascii="Times New Roman" w:hAnsi="Times New Roman" w:cs="Times New Roman"/>
          <w:sz w:val="24"/>
          <w:szCs w:val="24"/>
        </w:rPr>
        <w:t>P</w:t>
      </w:r>
      <w:r w:rsidRPr="008B6304">
        <w:rPr>
          <w:rFonts w:ascii="Times New Roman" w:hAnsi="Times New Roman" w:cs="Times New Roman"/>
          <w:sz w:val="24"/>
          <w:szCs w:val="24"/>
        </w:rPr>
        <w:t xml:space="preserve">ura </w:t>
      </w:r>
      <w:r w:rsidR="00322621">
        <w:rPr>
          <w:rFonts w:ascii="Times New Roman" w:hAnsi="Times New Roman" w:cs="Times New Roman"/>
          <w:sz w:val="24"/>
          <w:szCs w:val="24"/>
        </w:rPr>
        <w:t xml:space="preserve">Dalem Segara </w:t>
      </w:r>
      <w:proofErr w:type="spellStart"/>
      <w:r w:rsidR="00322621">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w:t>
      </w:r>
      <w:r w:rsidR="00322621">
        <w:rPr>
          <w:rFonts w:ascii="Times New Roman" w:hAnsi="Times New Roman" w:cs="Times New Roman"/>
          <w:sz w:val="24"/>
          <w:szCs w:val="24"/>
        </w:rPr>
        <w:t>mempunyai</w:t>
      </w:r>
      <w:r w:rsidRPr="008B6304">
        <w:rPr>
          <w:rFonts w:ascii="Times New Roman" w:hAnsi="Times New Roman" w:cs="Times New Roman"/>
          <w:sz w:val="24"/>
          <w:szCs w:val="24"/>
        </w:rPr>
        <w:t xml:space="preserve"> ketertarikan serta keunikan tersendiri. </w:t>
      </w:r>
    </w:p>
    <w:p w14:paraId="484DC612" w14:textId="3D56E6C5" w:rsidR="0046042B" w:rsidRPr="008B6304" w:rsidRDefault="0046042B"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Selanjutnya posisi </w:t>
      </w:r>
      <w:r w:rsidRPr="008B6304">
        <w:rPr>
          <w:rFonts w:ascii="Times New Roman" w:hAnsi="Times New Roman" w:cs="Times New Roman"/>
          <w:i/>
          <w:iCs/>
          <w:sz w:val="24"/>
          <w:szCs w:val="24"/>
        </w:rPr>
        <w:t>Madya Mandala</w:t>
      </w:r>
      <w:r w:rsidRPr="008B6304">
        <w:rPr>
          <w:rFonts w:ascii="Times New Roman" w:hAnsi="Times New Roman" w:cs="Times New Roman"/>
          <w:sz w:val="24"/>
          <w:szCs w:val="24"/>
        </w:rPr>
        <w:t xml:space="preserve"> atau </w:t>
      </w:r>
      <w:r w:rsidRPr="008B6304">
        <w:rPr>
          <w:rFonts w:ascii="Times New Roman" w:hAnsi="Times New Roman" w:cs="Times New Roman"/>
          <w:i/>
          <w:iCs/>
          <w:sz w:val="24"/>
          <w:szCs w:val="24"/>
        </w:rPr>
        <w:t>Jaba Tengah</w:t>
      </w:r>
      <w:r w:rsidRPr="008B6304">
        <w:rPr>
          <w:rFonts w:ascii="Times New Roman" w:hAnsi="Times New Roman" w:cs="Times New Roman"/>
          <w:sz w:val="24"/>
          <w:szCs w:val="24"/>
        </w:rPr>
        <w:t xml:space="preserve"> terdapat bangunan Bale Gong dan Bale Pengebatan dan </w:t>
      </w:r>
      <w:proofErr w:type="spellStart"/>
      <w:r w:rsidRPr="00322621">
        <w:rPr>
          <w:rFonts w:ascii="Times New Roman" w:hAnsi="Times New Roman" w:cs="Times New Roman"/>
          <w:i/>
          <w:iCs/>
          <w:sz w:val="24"/>
          <w:szCs w:val="24"/>
        </w:rPr>
        <w:t>Pewaregan</w:t>
      </w:r>
      <w:proofErr w:type="spellEnd"/>
      <w:r w:rsidRPr="008B6304">
        <w:rPr>
          <w:rFonts w:ascii="Times New Roman" w:hAnsi="Times New Roman" w:cs="Times New Roman"/>
          <w:sz w:val="24"/>
          <w:szCs w:val="24"/>
        </w:rPr>
        <w:t xml:space="preserve"> (Dapur). </w:t>
      </w:r>
      <w:r w:rsidRPr="008B6304">
        <w:rPr>
          <w:rFonts w:ascii="Times New Roman" w:hAnsi="Times New Roman" w:cs="Times New Roman"/>
          <w:sz w:val="24"/>
          <w:szCs w:val="24"/>
        </w:rPr>
        <w:t xml:space="preserve">Sebelum menuju </w:t>
      </w:r>
      <w:r w:rsidRPr="008B6304">
        <w:rPr>
          <w:rFonts w:ascii="Times New Roman" w:hAnsi="Times New Roman" w:cs="Times New Roman"/>
          <w:i/>
          <w:iCs/>
          <w:sz w:val="24"/>
          <w:szCs w:val="24"/>
        </w:rPr>
        <w:t>Utama Mandala</w:t>
      </w:r>
      <w:r w:rsidRPr="008B6304">
        <w:rPr>
          <w:rFonts w:ascii="Times New Roman" w:hAnsi="Times New Roman" w:cs="Times New Roman"/>
          <w:sz w:val="24"/>
          <w:szCs w:val="24"/>
        </w:rPr>
        <w:t xml:space="preserve"> (Jeroan) terdapat pula Candi Bentar sebagai lambang batas antara </w:t>
      </w:r>
      <w:r w:rsidRPr="008B6304">
        <w:rPr>
          <w:rFonts w:ascii="Times New Roman" w:hAnsi="Times New Roman" w:cs="Times New Roman"/>
          <w:i/>
          <w:iCs/>
          <w:sz w:val="24"/>
          <w:szCs w:val="24"/>
        </w:rPr>
        <w:t>Jaba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Tengah</w:t>
      </w:r>
      <w:r w:rsidRPr="008B6304">
        <w:rPr>
          <w:rFonts w:ascii="Times New Roman" w:hAnsi="Times New Roman" w:cs="Times New Roman"/>
          <w:sz w:val="24"/>
          <w:szCs w:val="24"/>
        </w:rPr>
        <w:t xml:space="preserve"> dan </w:t>
      </w:r>
      <w:r w:rsidRPr="008B6304">
        <w:rPr>
          <w:rFonts w:ascii="Times New Roman" w:hAnsi="Times New Roman" w:cs="Times New Roman"/>
          <w:i/>
          <w:iCs/>
          <w:sz w:val="24"/>
          <w:szCs w:val="24"/>
        </w:rPr>
        <w:t>Jeroan</w:t>
      </w:r>
      <w:r w:rsidRPr="008B6304">
        <w:rPr>
          <w:rFonts w:ascii="Times New Roman" w:hAnsi="Times New Roman" w:cs="Times New Roman"/>
          <w:sz w:val="24"/>
          <w:szCs w:val="24"/>
        </w:rPr>
        <w:t>.</w:t>
      </w:r>
    </w:p>
    <w:p w14:paraId="02C204F2" w14:textId="496A5111" w:rsidR="0046042B" w:rsidRPr="008B6304" w:rsidRDefault="006E5D3E"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Beranjak dari </w:t>
      </w:r>
      <w:r w:rsidRPr="008B6304">
        <w:rPr>
          <w:rFonts w:ascii="Times New Roman" w:hAnsi="Times New Roman" w:cs="Times New Roman"/>
          <w:i/>
          <w:iCs/>
          <w:sz w:val="24"/>
          <w:szCs w:val="24"/>
        </w:rPr>
        <w:t>Madya Mandala</w:t>
      </w:r>
      <w:r w:rsidRPr="008B6304">
        <w:rPr>
          <w:rFonts w:ascii="Times New Roman" w:hAnsi="Times New Roman" w:cs="Times New Roman"/>
          <w:sz w:val="24"/>
          <w:szCs w:val="24"/>
        </w:rPr>
        <w:t xml:space="preserve"> menuju </w:t>
      </w:r>
      <w:r w:rsidRPr="008B6304">
        <w:rPr>
          <w:rFonts w:ascii="Times New Roman" w:hAnsi="Times New Roman" w:cs="Times New Roman"/>
          <w:i/>
          <w:iCs/>
          <w:sz w:val="24"/>
          <w:szCs w:val="24"/>
        </w:rPr>
        <w:t>Utama Mandala</w:t>
      </w:r>
      <w:r w:rsidRPr="008B6304">
        <w:rPr>
          <w:rFonts w:ascii="Times New Roman" w:hAnsi="Times New Roman" w:cs="Times New Roman"/>
          <w:sz w:val="24"/>
          <w:szCs w:val="24"/>
        </w:rPr>
        <w:t xml:space="preserve">. Di Utama Mandala, terdapat beberapa bangunan penting seperti Bale Pelik, Bale </w:t>
      </w:r>
      <w:proofErr w:type="spellStart"/>
      <w:r w:rsidRPr="008B6304">
        <w:rPr>
          <w:rFonts w:ascii="Times New Roman" w:hAnsi="Times New Roman" w:cs="Times New Roman"/>
          <w:sz w:val="24"/>
          <w:szCs w:val="24"/>
        </w:rPr>
        <w:t>Payogan</w:t>
      </w:r>
      <w:proofErr w:type="spellEnd"/>
      <w:r w:rsidRPr="008B6304">
        <w:rPr>
          <w:rFonts w:ascii="Times New Roman" w:hAnsi="Times New Roman" w:cs="Times New Roman"/>
          <w:sz w:val="24"/>
          <w:szCs w:val="24"/>
        </w:rPr>
        <w:t xml:space="preserve">, dan Bale </w:t>
      </w:r>
      <w:proofErr w:type="spellStart"/>
      <w:r w:rsidRPr="008B6304">
        <w:rPr>
          <w:rFonts w:ascii="Times New Roman" w:hAnsi="Times New Roman" w:cs="Times New Roman"/>
          <w:sz w:val="24"/>
          <w:szCs w:val="24"/>
        </w:rPr>
        <w:t>Piasan</w:t>
      </w:r>
      <w:proofErr w:type="spellEnd"/>
      <w:r w:rsidRPr="008B6304">
        <w:rPr>
          <w:rFonts w:ascii="Times New Roman" w:hAnsi="Times New Roman" w:cs="Times New Roman"/>
          <w:sz w:val="24"/>
          <w:szCs w:val="24"/>
        </w:rPr>
        <w:t>. Di sisi timur, dibangun empat gedong yang terletak dari selatan ke utara, yaitu: a</w:t>
      </w:r>
      <w:r w:rsidR="00322621">
        <w:rPr>
          <w:rFonts w:ascii="Times New Roman" w:hAnsi="Times New Roman" w:cs="Times New Roman"/>
          <w:sz w:val="24"/>
          <w:szCs w:val="24"/>
        </w:rPr>
        <w:t>)</w:t>
      </w:r>
      <w:r w:rsidRPr="008B6304">
        <w:rPr>
          <w:rFonts w:ascii="Times New Roman" w:hAnsi="Times New Roman" w:cs="Times New Roman"/>
          <w:sz w:val="24"/>
          <w:szCs w:val="24"/>
        </w:rPr>
        <w:t xml:space="preserve">. Gedong Dalem yang merupakan tempat </w:t>
      </w:r>
      <w:proofErr w:type="spellStart"/>
      <w:r w:rsidRPr="008B6304">
        <w:rPr>
          <w:rFonts w:ascii="Times New Roman" w:hAnsi="Times New Roman" w:cs="Times New Roman"/>
          <w:sz w:val="24"/>
          <w:szCs w:val="24"/>
        </w:rPr>
        <w:t>berstananya</w:t>
      </w:r>
      <w:proofErr w:type="spellEnd"/>
      <w:r w:rsidRPr="008B6304">
        <w:rPr>
          <w:rFonts w:ascii="Times New Roman" w:hAnsi="Times New Roman" w:cs="Times New Roman"/>
          <w:sz w:val="24"/>
          <w:szCs w:val="24"/>
        </w:rPr>
        <w:t xml:space="preserve"> Dewa Siwa, b</w:t>
      </w:r>
      <w:r w:rsidR="00322621">
        <w:rPr>
          <w:rFonts w:ascii="Times New Roman" w:hAnsi="Times New Roman" w:cs="Times New Roman"/>
          <w:sz w:val="24"/>
          <w:szCs w:val="24"/>
        </w:rPr>
        <w:t>)</w:t>
      </w:r>
      <w:r w:rsidRPr="008B6304">
        <w:rPr>
          <w:rFonts w:ascii="Times New Roman" w:hAnsi="Times New Roman" w:cs="Times New Roman"/>
          <w:sz w:val="24"/>
          <w:szCs w:val="24"/>
        </w:rPr>
        <w:t xml:space="preserve">. Padmasana yang merupakan tempat </w:t>
      </w:r>
      <w:proofErr w:type="spellStart"/>
      <w:r w:rsidRPr="008B6304">
        <w:rPr>
          <w:rFonts w:ascii="Times New Roman" w:hAnsi="Times New Roman" w:cs="Times New Roman"/>
          <w:sz w:val="24"/>
          <w:szCs w:val="24"/>
        </w:rPr>
        <w:t>berstananya</w:t>
      </w:r>
      <w:proofErr w:type="spellEnd"/>
      <w:r w:rsidRPr="008B6304">
        <w:rPr>
          <w:rFonts w:ascii="Times New Roman" w:hAnsi="Times New Roman" w:cs="Times New Roman"/>
          <w:sz w:val="24"/>
          <w:szCs w:val="24"/>
        </w:rPr>
        <w:t xml:space="preserve"> Dewa Surya, c</w:t>
      </w:r>
      <w:r w:rsidR="00322621">
        <w:rPr>
          <w:rFonts w:ascii="Times New Roman" w:hAnsi="Times New Roman" w:cs="Times New Roman"/>
          <w:sz w:val="24"/>
          <w:szCs w:val="24"/>
        </w:rPr>
        <w:t>)</w:t>
      </w:r>
      <w:r w:rsidRPr="008B6304">
        <w:rPr>
          <w:rFonts w:ascii="Times New Roman" w:hAnsi="Times New Roman" w:cs="Times New Roman"/>
          <w:sz w:val="24"/>
          <w:szCs w:val="24"/>
        </w:rPr>
        <w:t xml:space="preserve">. Gedong </w:t>
      </w:r>
      <w:proofErr w:type="spellStart"/>
      <w:r w:rsidRPr="008B6304">
        <w:rPr>
          <w:rFonts w:ascii="Times New Roman" w:hAnsi="Times New Roman" w:cs="Times New Roman"/>
          <w:sz w:val="24"/>
          <w:szCs w:val="24"/>
        </w:rPr>
        <w:t>Prajapati</w:t>
      </w:r>
      <w:proofErr w:type="spellEnd"/>
      <w:r w:rsidRPr="008B6304">
        <w:rPr>
          <w:rFonts w:ascii="Times New Roman" w:hAnsi="Times New Roman" w:cs="Times New Roman"/>
          <w:sz w:val="24"/>
          <w:szCs w:val="24"/>
        </w:rPr>
        <w:t xml:space="preserve"> yang merupakan tempat </w:t>
      </w:r>
      <w:proofErr w:type="spellStart"/>
      <w:r w:rsidRPr="008B6304">
        <w:rPr>
          <w:rFonts w:ascii="Times New Roman" w:hAnsi="Times New Roman" w:cs="Times New Roman"/>
          <w:sz w:val="24"/>
          <w:szCs w:val="24"/>
        </w:rPr>
        <w:t>berstananya</w:t>
      </w:r>
      <w:proofErr w:type="spellEnd"/>
      <w:r w:rsidRPr="008B6304">
        <w:rPr>
          <w:rFonts w:ascii="Times New Roman" w:hAnsi="Times New Roman" w:cs="Times New Roman"/>
          <w:sz w:val="24"/>
          <w:szCs w:val="24"/>
        </w:rPr>
        <w:t xml:space="preserve"> Dewi </w:t>
      </w:r>
      <w:proofErr w:type="spellStart"/>
      <w:r w:rsidRPr="008B6304">
        <w:rPr>
          <w:rFonts w:ascii="Times New Roman" w:hAnsi="Times New Roman" w:cs="Times New Roman"/>
          <w:sz w:val="24"/>
          <w:szCs w:val="24"/>
        </w:rPr>
        <w:t>Durga</w:t>
      </w:r>
      <w:proofErr w:type="spellEnd"/>
      <w:r w:rsidRPr="008B6304">
        <w:rPr>
          <w:rFonts w:ascii="Times New Roman" w:hAnsi="Times New Roman" w:cs="Times New Roman"/>
          <w:sz w:val="24"/>
          <w:szCs w:val="24"/>
        </w:rPr>
        <w:t xml:space="preserve">. Berbeda dengan kebanyakan pura </w:t>
      </w:r>
      <w:proofErr w:type="spellStart"/>
      <w:r w:rsidRPr="008B6304">
        <w:rPr>
          <w:rFonts w:ascii="Times New Roman" w:hAnsi="Times New Roman" w:cs="Times New Roman"/>
          <w:sz w:val="24"/>
          <w:szCs w:val="24"/>
        </w:rPr>
        <w:t>Prajapati</w:t>
      </w:r>
      <w:proofErr w:type="spellEnd"/>
      <w:r w:rsidRPr="008B6304">
        <w:rPr>
          <w:rFonts w:ascii="Times New Roman" w:hAnsi="Times New Roman" w:cs="Times New Roman"/>
          <w:sz w:val="24"/>
          <w:szCs w:val="24"/>
        </w:rPr>
        <w:t xml:space="preserve"> yang biasanya terpisah dan berada di area pemakaman desa, Pura Dalem ini dibangun dalam satu kompleks. Hal ini disebabkan oleh kondisi perang yang menghalangi pembangunan pura di lokasi lain, sehingga pura ini terintegrasi dengan Pura Dalem. </w:t>
      </w:r>
      <w:r w:rsidR="00322621">
        <w:rPr>
          <w:rFonts w:ascii="Times New Roman" w:hAnsi="Times New Roman" w:cs="Times New Roman"/>
          <w:sz w:val="24"/>
          <w:szCs w:val="24"/>
        </w:rPr>
        <w:t>d)</w:t>
      </w:r>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Pelinggih</w:t>
      </w:r>
      <w:proofErr w:type="spellEnd"/>
      <w:r w:rsidRPr="008B6304">
        <w:rPr>
          <w:rFonts w:ascii="Times New Roman" w:hAnsi="Times New Roman" w:cs="Times New Roman"/>
          <w:sz w:val="24"/>
          <w:szCs w:val="24"/>
        </w:rPr>
        <w:t xml:space="preserve"> Sapta Petala, yang melambangkan tujuh tingkat dari dasar bumi hingga ke atas atau </w:t>
      </w:r>
      <w:proofErr w:type="spellStart"/>
      <w:r w:rsidRPr="008B6304">
        <w:rPr>
          <w:rFonts w:ascii="Times New Roman" w:hAnsi="Times New Roman" w:cs="Times New Roman"/>
          <w:sz w:val="24"/>
          <w:szCs w:val="24"/>
        </w:rPr>
        <w:t>saptaloka</w:t>
      </w:r>
      <w:proofErr w:type="spellEnd"/>
      <w:r w:rsidRPr="008B6304">
        <w:rPr>
          <w:rFonts w:ascii="Times New Roman" w:hAnsi="Times New Roman" w:cs="Times New Roman"/>
          <w:sz w:val="24"/>
          <w:szCs w:val="24"/>
        </w:rPr>
        <w:t xml:space="preserve"> (tujuh tingkatan dunia menuju surga). Simbol naga yang melilit penyu menggambarkan keseimbangan </w:t>
      </w:r>
      <w:r w:rsidRPr="008B6304">
        <w:rPr>
          <w:rFonts w:ascii="Times New Roman" w:hAnsi="Times New Roman" w:cs="Times New Roman"/>
          <w:i/>
          <w:iCs/>
          <w:sz w:val="24"/>
          <w:szCs w:val="24"/>
        </w:rPr>
        <w:t>(</w:t>
      </w:r>
      <w:proofErr w:type="spellStart"/>
      <w:r w:rsidRPr="008B6304">
        <w:rPr>
          <w:rFonts w:ascii="Times New Roman" w:hAnsi="Times New Roman" w:cs="Times New Roman"/>
          <w:i/>
          <w:iCs/>
          <w:sz w:val="24"/>
          <w:szCs w:val="24"/>
        </w:rPr>
        <w:t>Rwa</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Bhineda</w:t>
      </w:r>
      <w:proofErr w:type="spellEnd"/>
      <w:r w:rsidRPr="008B6304">
        <w:rPr>
          <w:rFonts w:ascii="Times New Roman" w:hAnsi="Times New Roman" w:cs="Times New Roman"/>
          <w:i/>
          <w:iCs/>
          <w:sz w:val="24"/>
          <w:szCs w:val="24"/>
        </w:rPr>
        <w:t>)</w:t>
      </w:r>
      <w:r w:rsidRPr="008B6304">
        <w:rPr>
          <w:rFonts w:ascii="Times New Roman" w:hAnsi="Times New Roman" w:cs="Times New Roman"/>
          <w:sz w:val="24"/>
          <w:szCs w:val="24"/>
        </w:rPr>
        <w:t xml:space="preserve"> yang diperlukan untuk mencapai keharmonisan</w:t>
      </w:r>
      <w:r w:rsidR="00CF5725" w:rsidRPr="008B6304">
        <w:rPr>
          <w:rFonts w:ascii="Times New Roman" w:hAnsi="Times New Roman" w:cs="Times New Roman"/>
          <w:sz w:val="24"/>
          <w:szCs w:val="24"/>
        </w:rPr>
        <w:t>, kemakmuran, dan kesejahteraan</w:t>
      </w:r>
      <w:r w:rsidRPr="008B6304">
        <w:rPr>
          <w:rFonts w:ascii="Times New Roman" w:hAnsi="Times New Roman" w:cs="Times New Roman"/>
          <w:sz w:val="24"/>
          <w:szCs w:val="24"/>
        </w:rPr>
        <w:t>.</w:t>
      </w:r>
      <w:r w:rsidR="00CF5725" w:rsidRPr="008B6304">
        <w:rPr>
          <w:rFonts w:ascii="Times New Roman" w:hAnsi="Times New Roman" w:cs="Times New Roman"/>
          <w:sz w:val="24"/>
          <w:szCs w:val="24"/>
        </w:rPr>
        <w:t xml:space="preserve"> Adanya struktur ornamen berbentuk </w:t>
      </w:r>
      <w:proofErr w:type="spellStart"/>
      <w:r w:rsidR="00CF5725" w:rsidRPr="008B6304">
        <w:rPr>
          <w:rFonts w:ascii="Times New Roman" w:hAnsi="Times New Roman" w:cs="Times New Roman"/>
          <w:sz w:val="24"/>
          <w:szCs w:val="24"/>
        </w:rPr>
        <w:t>Bedawang</w:t>
      </w:r>
      <w:proofErr w:type="spellEnd"/>
      <w:r w:rsidR="00CF5725" w:rsidRPr="008B6304">
        <w:rPr>
          <w:rFonts w:ascii="Times New Roman" w:hAnsi="Times New Roman" w:cs="Times New Roman"/>
          <w:sz w:val="24"/>
          <w:szCs w:val="24"/>
        </w:rPr>
        <w:t xml:space="preserve"> Nala pada </w:t>
      </w:r>
      <w:proofErr w:type="spellStart"/>
      <w:r w:rsidR="00CF5725" w:rsidRPr="008B6304">
        <w:rPr>
          <w:rFonts w:ascii="Times New Roman" w:hAnsi="Times New Roman" w:cs="Times New Roman"/>
          <w:sz w:val="24"/>
          <w:szCs w:val="24"/>
        </w:rPr>
        <w:t>pelinggih</w:t>
      </w:r>
      <w:proofErr w:type="spellEnd"/>
      <w:r w:rsidR="00CF5725" w:rsidRPr="008B6304">
        <w:rPr>
          <w:rFonts w:ascii="Times New Roman" w:hAnsi="Times New Roman" w:cs="Times New Roman"/>
          <w:sz w:val="24"/>
          <w:szCs w:val="24"/>
        </w:rPr>
        <w:t xml:space="preserve"> ini, memberikan makna bahwa </w:t>
      </w:r>
      <w:proofErr w:type="spellStart"/>
      <w:r w:rsidR="00CF5725" w:rsidRPr="008B6304">
        <w:rPr>
          <w:rFonts w:ascii="Times New Roman" w:hAnsi="Times New Roman" w:cs="Times New Roman"/>
          <w:sz w:val="24"/>
          <w:szCs w:val="24"/>
        </w:rPr>
        <w:t>keajegan</w:t>
      </w:r>
      <w:proofErr w:type="spellEnd"/>
      <w:r w:rsidR="00CF5725" w:rsidRPr="008B6304">
        <w:rPr>
          <w:rFonts w:ascii="Times New Roman" w:hAnsi="Times New Roman" w:cs="Times New Roman"/>
          <w:sz w:val="24"/>
          <w:szCs w:val="24"/>
        </w:rPr>
        <w:t xml:space="preserve"> bumi sebagai tempat hidup-kehidupan terjadi atas berkat Sang Hyang Widhi dalam wujudnya sebagai Parama Siwa, Sada Siwa, dan Siwa</w:t>
      </w:r>
      <w:r w:rsidR="005C5B1F" w:rsidRPr="008B6304">
        <w:rPr>
          <w:rFonts w:ascii="Times New Roman" w:hAnsi="Times New Roman" w:cs="Times New Roman"/>
          <w:sz w:val="24"/>
          <w:szCs w:val="24"/>
        </w:rPr>
        <w:t xml:space="preserve">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{"citationItems":[{"id":"ITEM-1","itemData":{"author":[{"dropping-particle":"","family":"Nanduq","given":"Ferdinandus","non-dropping-particle":"","parse-names":false,"suffix":""},{"dropping-particle":"","family":"Sandika","given":"Pande Kadek","non-dropping-particle":"","parse-names":false,"suffix":""},{"dropping-particle":"","family":"Indrayani","given":"A A Diah","non-dropping-particle":"","parse-names":false,"suffix":""},{"dropping-particle":"","family":"Hindu","given":"Universitas","non-dropping-particle":"","parse-names":false,"suffix":""},{"dropping-particle":"","family":"Gusti","given":"Negeri I","non-dropping-particle":"","parse-names":false,"suffix":""},{"dropping-particle":"","family":"Sugriwa","given":"Bagus","non-dropping-particle":"","parse-names":false,"suffix":""}],"container-title":"Guna Widya: Jurnal Pendidikan Hindu","id":"ITEM-1","issue":"1","issued":{"date-parts":[["2024"]]},"page":"30-37","title":"CERITA “SAMUDRAMANTHANA” PADA STRUKTUR BANGUNAN PADMASANA DI PURA AGUNG JAGATNATHA DENPASAR (Perspektif Pendidikan Agama Hindu)","type":"article-journal","volume":"9"},"uris":["http://www.mendeley.com/documents/?uuid=4c5ffee4-c1b2-4cd1-aaa4-84d2d8f08686"]}],"mendeley":{"formattedCitation":"(Nanduq et al., 2024)","plainTextFormattedCitation":"(Nanduq et al., 2024)","previouslyFormattedCitation":"(Nanduq et al., 2024)"},"properties":{"noteIndex":0},"schema":"https://github.com/citation-style-language/schema/raw/master/csl-citation.json"}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(Nanduq et al., 2024)</w:t>
      </w:r>
      <w:r w:rsidR="005C5B1F" w:rsidRPr="008B6304">
        <w:rPr>
          <w:rFonts w:ascii="Times New Roman" w:hAnsi="Times New Roman" w:cs="Times New Roman"/>
          <w:sz w:val="24"/>
          <w:szCs w:val="24"/>
        </w:rPr>
        <w:fldChar w:fldCharType="end"/>
      </w:r>
      <w:r w:rsidR="00CF5725" w:rsidRPr="008B6304">
        <w:rPr>
          <w:rFonts w:ascii="Times New Roman" w:hAnsi="Times New Roman" w:cs="Times New Roman"/>
          <w:sz w:val="24"/>
          <w:szCs w:val="24"/>
        </w:rPr>
        <w:t>.</w:t>
      </w:r>
    </w:p>
    <w:p w14:paraId="1D563F5E" w14:textId="52C481F3" w:rsidR="006E5D3E" w:rsidRPr="008B6304" w:rsidRDefault="006E5D3E"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Adapun arsitektur yang mendominasi dan menjadi ciri khas pura ini ialah pola ragam hias dengan </w:t>
      </w:r>
      <w:proofErr w:type="spellStart"/>
      <w:r w:rsidRPr="008B6304">
        <w:rPr>
          <w:rFonts w:ascii="Times New Roman" w:hAnsi="Times New Roman" w:cs="Times New Roman"/>
          <w:sz w:val="24"/>
          <w:szCs w:val="24"/>
        </w:rPr>
        <w:t>memgambil</w:t>
      </w:r>
      <w:proofErr w:type="spellEnd"/>
      <w:r w:rsidRPr="008B6304">
        <w:rPr>
          <w:rFonts w:ascii="Times New Roman" w:hAnsi="Times New Roman" w:cs="Times New Roman"/>
          <w:sz w:val="24"/>
          <w:szCs w:val="24"/>
        </w:rPr>
        <w:t xml:space="preserve"> gaya khas </w:t>
      </w:r>
      <w:proofErr w:type="spellStart"/>
      <w:r w:rsidRPr="008B6304">
        <w:rPr>
          <w:rFonts w:ascii="Times New Roman" w:hAnsi="Times New Roman" w:cs="Times New Roman"/>
          <w:i/>
          <w:iCs/>
          <w:sz w:val="24"/>
          <w:szCs w:val="24"/>
        </w:rPr>
        <w:t>B’lelengan</w:t>
      </w:r>
      <w:proofErr w:type="spellEnd"/>
      <w:r w:rsidRPr="008B6304">
        <w:rPr>
          <w:rFonts w:ascii="Times New Roman" w:hAnsi="Times New Roman" w:cs="Times New Roman"/>
          <w:i/>
          <w:iCs/>
          <w:sz w:val="24"/>
          <w:szCs w:val="24"/>
        </w:rPr>
        <w:t xml:space="preserve">. </w:t>
      </w:r>
      <w:r w:rsidRPr="008B6304">
        <w:rPr>
          <w:rFonts w:ascii="Times New Roman" w:hAnsi="Times New Roman" w:cs="Times New Roman"/>
          <w:sz w:val="24"/>
          <w:szCs w:val="24"/>
        </w:rPr>
        <w:t>Terlihat</w:t>
      </w:r>
      <w:r w:rsidRPr="008B6304">
        <w:rPr>
          <w:rFonts w:ascii="Times New Roman" w:hAnsi="Times New Roman" w:cs="Times New Roman"/>
          <w:i/>
          <w:iCs/>
          <w:sz w:val="24"/>
          <w:szCs w:val="24"/>
        </w:rPr>
        <w:t xml:space="preserve"> </w:t>
      </w:r>
      <w:r w:rsidRPr="008B6304">
        <w:rPr>
          <w:rFonts w:ascii="Times New Roman" w:hAnsi="Times New Roman" w:cs="Times New Roman"/>
          <w:sz w:val="24"/>
          <w:szCs w:val="24"/>
        </w:rPr>
        <w:t xml:space="preserve">banyak terdapat ukiran seperti </w:t>
      </w:r>
      <w:proofErr w:type="spellStart"/>
      <w:r w:rsidRPr="008B6304">
        <w:rPr>
          <w:rFonts w:ascii="Times New Roman" w:hAnsi="Times New Roman" w:cs="Times New Roman"/>
          <w:sz w:val="24"/>
          <w:szCs w:val="24"/>
        </w:rPr>
        <w:t>Pepatran</w:t>
      </w:r>
      <w:proofErr w:type="spellEnd"/>
      <w:r w:rsidRPr="008B6304">
        <w:rPr>
          <w:rFonts w:ascii="Times New Roman" w:hAnsi="Times New Roman" w:cs="Times New Roman"/>
          <w:sz w:val="24"/>
          <w:szCs w:val="24"/>
        </w:rPr>
        <w:t xml:space="preserve"> (Flora dan Fauna) yang menghiasi, dengan berbagai ragam </w:t>
      </w:r>
      <w:r w:rsidRPr="008B6304">
        <w:rPr>
          <w:rFonts w:ascii="Times New Roman" w:hAnsi="Times New Roman" w:cs="Times New Roman"/>
          <w:sz w:val="24"/>
          <w:szCs w:val="24"/>
        </w:rPr>
        <w:lastRenderedPageBreak/>
        <w:t>bentuk dan rupa menyajikan keteduhan hati apabila memandang.</w:t>
      </w:r>
    </w:p>
    <w:p w14:paraId="10A7CD9E" w14:textId="7735A0E1" w:rsidR="0046042B" w:rsidRDefault="006E5D3E"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 xml:space="preserve">Relief </w:t>
      </w:r>
      <w:proofErr w:type="spellStart"/>
      <w:r w:rsidRPr="008B6304">
        <w:rPr>
          <w:rFonts w:ascii="Times New Roman" w:hAnsi="Times New Roman" w:cs="Times New Roman"/>
          <w:sz w:val="24"/>
          <w:szCs w:val="24"/>
        </w:rPr>
        <w:t>pepatran</w:t>
      </w:r>
      <w:proofErr w:type="spellEnd"/>
      <w:r w:rsidRPr="008B6304">
        <w:rPr>
          <w:rFonts w:ascii="Times New Roman" w:hAnsi="Times New Roman" w:cs="Times New Roman"/>
          <w:sz w:val="24"/>
          <w:szCs w:val="24"/>
        </w:rPr>
        <w:t xml:space="preserve"> merupakan representasi artistik flora, diwujudkan secara simbolis maupun </w:t>
      </w:r>
      <w:proofErr w:type="spellStart"/>
      <w:r w:rsidRPr="008B6304">
        <w:rPr>
          <w:rFonts w:ascii="Times New Roman" w:hAnsi="Times New Roman" w:cs="Times New Roman"/>
          <w:sz w:val="24"/>
          <w:szCs w:val="24"/>
        </w:rPr>
        <w:t>naturalistik</w:t>
      </w:r>
      <w:proofErr w:type="spellEnd"/>
      <w:r w:rsidRPr="008B6304">
        <w:rPr>
          <w:rFonts w:ascii="Times New Roman" w:hAnsi="Times New Roman" w:cs="Times New Roman"/>
          <w:sz w:val="24"/>
          <w:szCs w:val="24"/>
        </w:rPr>
        <w:t xml:space="preserve">.  Gaya ukirannya khas Bali utara, dicirikan oleh bentuk meruncing dan motif flora rambat.  Penggunaan motif bunga, yang lazim diasosiasikan dengan </w:t>
      </w:r>
      <w:proofErr w:type="spellStart"/>
      <w:r w:rsidRPr="008B6304">
        <w:rPr>
          <w:rFonts w:ascii="Times New Roman" w:hAnsi="Times New Roman" w:cs="Times New Roman"/>
          <w:sz w:val="24"/>
          <w:szCs w:val="24"/>
        </w:rPr>
        <w:t>femini</w:t>
      </w:r>
      <w:r w:rsidR="00322621">
        <w:rPr>
          <w:rFonts w:ascii="Times New Roman" w:hAnsi="Times New Roman" w:cs="Times New Roman"/>
          <w:sz w:val="24"/>
          <w:szCs w:val="24"/>
        </w:rPr>
        <w:t>m</w:t>
      </w:r>
      <w:r w:rsidRPr="008B6304">
        <w:rPr>
          <w:rFonts w:ascii="Times New Roman" w:hAnsi="Times New Roman" w:cs="Times New Roman"/>
          <w:sz w:val="24"/>
          <w:szCs w:val="24"/>
        </w:rPr>
        <w:t>nitas</w:t>
      </w:r>
      <w:proofErr w:type="spellEnd"/>
      <w:r w:rsidRPr="008B6304">
        <w:rPr>
          <w:rFonts w:ascii="Times New Roman" w:hAnsi="Times New Roman" w:cs="Times New Roman"/>
          <w:sz w:val="24"/>
          <w:szCs w:val="24"/>
        </w:rPr>
        <w:t xml:space="preserve">,  menampilkan visual yang lebih realistis.  Di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motif bunga melambangkan persembahan suci dan tulus, merepresentasikan kasih sayang Tuhan Yang Maha Esa, sekaligus sebagai simbol restu-Nya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{"citationItems":[{"id":"ITEM-1","itemData":{"DOI":"10.37329/kamaya.v6i2.2010","abstract":"One of the parts that can be the hallmark of a temple is the carved ornaments. Ornaments in sacred buildings, especially temples, of course contain very deep philosophical values. In general, ornaments at temples, especially Dalem Temple, are related to wayang reliefs, reliefs that tell about the final journey of humans and so on. This is different from the ornaments found in Pura Dalem Segara Madhu. the uniqueness of Pura Dalem Segara Madhu Jagaraga Village can be seen in the reliefs located on the walls of the temple's penyengker. The relief depicts the history of Balinese people against Dutch colonialism. There are also reliefs depicting ships being attacked by sea monsters, people driving cars and so on. The uniqueness of the ornaments owned by Pura Dalem Segara Madhu Jagaraga Village is an interesting thing to study regarding the philosophical values contained therein. In general, this study aims to understand the value of Hindu philosophy in ornaments at Pura Dalem Segara Madhu, Jagaraga Village, Sawan District, Buleleng Regency. This type of research is qualitative using descriptive qualitative methods and data collection techniques using observation, interviews, literature and documentation. The results of the study regarding this matter are that all the reliefs contained in Pura Dalem Segara Madhu Jagaraga have a connection with one another regarding the struggles of the Jagaraga Village community. This reaffirms that this temple is not only related to the spiritual life of the people, but also related to the history of the people's struggle which is the spirit of social life.","author":[{"dropping-particle":"","family":"Sandi Untarra","given":"I Made Gami","non-dropping-particle":"","parse-names":false,"suffix":""},{"dropping-particle":"","family":"Somawati","given":"Ayu Veronika","non-dropping-particle":"","parse-names":false,"suffix":""}],"container-title":"Kamaya: Jurnal Ilmu Agama","id":"ITEM-1","issue":"2","issued":{"date-parts":[["2023"]]},"page":"160-171","title":"Nilai-Nilai Filosofi Ornamen Di Pura Dalem Segara Madhu Desa Jagaraga Kecamatan Sawan Kabupaten Buleleng","type":"article-journal","volume":"6"},"uris":["http://www.mendeley.com/documents/?uuid=3dbf977c-bfa1-4a01-872f-d7dd86745695"]}],"mendeley":{"formattedCitation":"(Sandi Untarra &amp; Somawati, 2023)","plainTextFormattedCitation":"(Sandi Untarra &amp; Somawati, 2023)","previouslyFormattedCitation":"(Sandi Untarra &amp; Somawati, 2023)"},"properties":{"noteIndex":0},"schema":"https://github.com/citation-style-language/schema/raw/master/csl-citation.json"}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 xml:space="preserve">(Sandi </w:t>
      </w:r>
      <w:proofErr w:type="spellStart"/>
      <w:r w:rsidR="005C5B1F" w:rsidRPr="008B6304">
        <w:rPr>
          <w:rFonts w:ascii="Times New Roman" w:hAnsi="Times New Roman" w:cs="Times New Roman"/>
          <w:sz w:val="24"/>
          <w:szCs w:val="24"/>
        </w:rPr>
        <w:t>Untarra</w:t>
      </w:r>
      <w:proofErr w:type="spellEnd"/>
      <w:r w:rsidR="005C5B1F" w:rsidRPr="008B6304">
        <w:rPr>
          <w:rFonts w:ascii="Times New Roman" w:hAnsi="Times New Roman" w:cs="Times New Roman"/>
          <w:sz w:val="24"/>
          <w:szCs w:val="24"/>
        </w:rPr>
        <w:t xml:space="preserve"> &amp; </w:t>
      </w:r>
      <w:proofErr w:type="spellStart"/>
      <w:r w:rsidR="005C5B1F" w:rsidRPr="008B6304">
        <w:rPr>
          <w:rFonts w:ascii="Times New Roman" w:hAnsi="Times New Roman" w:cs="Times New Roman"/>
          <w:sz w:val="24"/>
          <w:szCs w:val="24"/>
        </w:rPr>
        <w:t>Somawati</w:t>
      </w:r>
      <w:proofErr w:type="spellEnd"/>
      <w:r w:rsidR="005C5B1F" w:rsidRPr="008B6304">
        <w:rPr>
          <w:rFonts w:ascii="Times New Roman" w:hAnsi="Times New Roman" w:cs="Times New Roman"/>
          <w:sz w:val="24"/>
          <w:szCs w:val="24"/>
        </w:rPr>
        <w:t>, 2023)</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p w14:paraId="7AE9F294" w14:textId="77777777" w:rsidR="00295263" w:rsidRPr="008B6304" w:rsidRDefault="00295263" w:rsidP="00E768BF">
      <w:pPr>
        <w:spacing w:after="0" w:line="240" w:lineRule="auto"/>
        <w:ind w:left="-1"/>
        <w:jc w:val="both"/>
        <w:rPr>
          <w:rFonts w:ascii="Times New Roman" w:hAnsi="Times New Roman" w:cs="Times New Roman"/>
          <w:sz w:val="24"/>
          <w:szCs w:val="24"/>
        </w:rPr>
      </w:pPr>
    </w:p>
    <w:p w14:paraId="181BC06F" w14:textId="1CA34B6C" w:rsidR="00A95313" w:rsidRPr="008B6304" w:rsidRDefault="00A95313" w:rsidP="00877AAD">
      <w:pPr>
        <w:spacing w:after="0"/>
        <w:ind w:left="425" w:hanging="426"/>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3.3 </w:t>
      </w:r>
      <w:r w:rsidR="00590A9A" w:rsidRPr="008B6304">
        <w:rPr>
          <w:rFonts w:ascii="Times New Roman" w:hAnsi="Times New Roman" w:cs="Times New Roman"/>
          <w:b/>
          <w:bCs/>
          <w:sz w:val="24"/>
          <w:szCs w:val="24"/>
        </w:rPr>
        <w:t xml:space="preserve">Ikonografi Ornamen Relief di Pura Dalem Segara </w:t>
      </w:r>
      <w:proofErr w:type="spellStart"/>
      <w:r w:rsidR="00590A9A" w:rsidRPr="008B6304">
        <w:rPr>
          <w:rFonts w:ascii="Times New Roman" w:hAnsi="Times New Roman" w:cs="Times New Roman"/>
          <w:b/>
          <w:bCs/>
          <w:sz w:val="24"/>
          <w:szCs w:val="24"/>
        </w:rPr>
        <w:t>Madhu</w:t>
      </w:r>
      <w:proofErr w:type="spellEnd"/>
    </w:p>
    <w:p w14:paraId="1C83D7AA" w14:textId="346F500D" w:rsidR="0087443E" w:rsidRPr="008B6304" w:rsidRDefault="00590A9A"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Ikonografi adalah salah satu cabang dari sejarah seni yang fokus pada studi tentang gambar, termasuk peninggalan sejarah seperti arca dan patung. Dalam ikonografi, gambar-gambar tersebut diidentifikasi, dideskripsikan, dan diinterpretasikan untuk memahami makna dan konteksnya</w:t>
      </w:r>
      <w:r w:rsidR="005C5B1F" w:rsidRPr="008B6304">
        <w:rPr>
          <w:rFonts w:ascii="Times New Roman" w:hAnsi="Times New Roman" w:cs="Times New Roman"/>
          <w:sz w:val="24"/>
          <w:szCs w:val="24"/>
        </w:rPr>
        <w:t xml:space="preserve">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{"citationItems":[{"id":"ITEM-1","itemData":{"DOI":"10.59672/nirwasita.v4i2.3096","abstract":"Beberapa para ahli berpendapat bahwa pembelajaran lebih cenderung pada transferpengetahuan atau transfer of knowledge dan sedikit dibarengi dengen transfer nilai atau transferof velue. Sedangkan karakter suatu bangsa sangat penting, untuk menentukan kemajuan dari suatubangsa. Maka dari itu perlu adanya sumber-sumber untuk membantu dalam memberikan karaktersuatu bangsa. Salah satunya adalah relief Yeh Pulu, didalam relief yeh pulu terdapat ceritamasyarakat Bali kuno. Penelitian ini bertujuan untuk mengetahui deskripsi relief yeh pulu di PuraYeh Pulu, Desa Bedulu, Kecamtan Blahbatuh, Kabupaten Gianyar serta mengetahui nilai-nilaipendidikan karakter yang terkandung dalam relief Yeh Pulu Desa Bedulu, Kecamtan Blahbatuh,Kabupaten Gianyar. Dalam penelitian ini menggunakan metode observasi, wawancara dandokumentasi. Berdasarkan analisis data ditemukan bahwa Relief Yeh Pulu merupakan salah saturelief terpanjang dibali yang bercerita tentang kehidupan sehari-hari masyarakat Bali kuno yangdigambarakan dalam pekarangan rumah dan di luar rumah (di dalam hutan). Selain itu didalamrelief Yeh Pulu juga menceritakan tentang perjalanan kresnayana dan cerita panji yang sangatsarad dengan cerita-cerita serta nasehat yang dapat digunakan untuk membentuk karakterseseorang. Dalam relief Yeh Pulu terdapat 16 nilai pendidikan karakter yang dapat dijadikanpedoman untuk membentuk karakter seseorang diantanya (1) Nilai religius terlihat pada adeganempat dan sembilan, (2) Nilai kejujuran pada adegan dua dan empat, (3) Nilai toleransi padaadegan dua dan delapan, (4) Nilai kedisiplinan terdapat pada adegan lima dan sembilan (5) nilaikerja keras dapat kita lihat pada adegan dua, empat, lima, enam, tujuh, (6) nilai kreatif terlihatpada adegan dua dan tujuh, (7) nilai kemandirian terdapat pada adegan empat, (8) nilai rasa ingintahu pada adegan tiga dan sembilan, (9) nilai semangat kebangsaan pada adegan satu dan lima,(10) nilai cinta tanah air pada semua adegan, (11) nilai komunikasi pada adegan satu dan enamdan tujuh, ( 12) nilai cinta damai pada adegan lima, (13) nilai membaca pada adegan empat dansembilan, (14) nilai perlindungan lingkungan pada adegan empat, (15) nilai kepedulian sosialpada adegan empat, enam, tujuh, delapan, (16) Nilai tanggung jawab dalam adegan empat.","author":[{"dropping-particle":"","family":"Ni Luh Wika Kristina","given":"Ni Luh Wika Kristina","non-dropping-particle":"","parse-names":false,"suffix":""},{"dropping-particle":"","family":"Dewa Made Alit","given":"Dewa Made Alit","non-dropping-particle":"","parse-names":false,"suffix":""},{"dropping-particle":"","family":"Ni Luh Putu Tejawati","given":"Ni Luh Putu Tejawati","non-dropping-particle":"","parse-names":false,"suffix":""}],"container-title":"Nirwasita: Jurnal Pendidikan Sejarah dan Ilmu Sosial","id":"ITEM-1","issue":"2","issued":{"date-parts":[["2023"]]},"page":"127-141","title":"Nilai-Nilai Pendidikan Karakter Dalam Relief Yeh Pulu, Di Pura Yeh Pulu, Desa Bedulu, Kecamtan Blahbatuh, Kabupaten Gianyar","type":"article-journal","volume":"4"},"uris":["http://www.mendeley.com/documents/?uuid=a5d3e7cc-2237-4b14-bd95-3caf33e6d070"]}],"mendeley":{"formattedCitation":"(Ni Luh Wika Kristina et al., 2023)","plainTextFormattedCitation":"(Ni Luh Wika Kristina et al., 2023)","previouslyFormattedCitation":"(Ni Luh Wika Kristina et al., 2023)"},"properties":{"noteIndex":0},"schema":"https://github.com/citation-style-language/schema/raw/master/csl-citation.json"}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(Ni Luh Wika Kristina et al., 2023)</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r w:rsidR="00E6170E" w:rsidRPr="008B6304">
        <w:rPr>
          <w:rFonts w:ascii="Times New Roman" w:hAnsi="Times New Roman" w:cs="Times New Roman"/>
          <w:sz w:val="24"/>
          <w:szCs w:val="24"/>
        </w:rPr>
        <w:t xml:space="preserve"> </w:t>
      </w:r>
      <w:r w:rsidR="0087443E" w:rsidRPr="008B6304">
        <w:rPr>
          <w:rFonts w:ascii="Times New Roman" w:hAnsi="Times New Roman" w:cs="Times New Roman"/>
          <w:sz w:val="24"/>
          <w:szCs w:val="24"/>
        </w:rPr>
        <w:t>Ornamen di pura ini secara fungsinya ialah sebagai Ragam Hias Simbolis artinya sebagai keindahan dan memiliki esensi spiritual, ragam hias simbolis tersebut yang menghubungkan dengan ikonografi Hindu</w:t>
      </w:r>
      <w:r w:rsidR="005C5B1F" w:rsidRPr="008B6304">
        <w:rPr>
          <w:rFonts w:ascii="Times New Roman" w:hAnsi="Times New Roman" w:cs="Times New Roman"/>
          <w:sz w:val="24"/>
          <w:szCs w:val="24"/>
        </w:rPr>
        <w:t xml:space="preserve">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{"citationItems":[{"id":"ITEM-1","itemData":{"DOI":"10.30822/arteks.v7i2.1721","ISSN":"2541-0598","abstract":"Pura (temple) is a sacred place for the Hindus in Bali, such as Pura Pabean, which is included in pura kahyangan jagat (temple for all people). Pura Pabean is located on the northern part of the main Singaraja-Gilimanuk road, Banyupoh Village, Gerokgak Sub-district, Buleleng Regency, Indonesia. The area also extends into the ocean and is positioned on steep rocky terrain. Unlike other Pura in Bali, this temple stands on the base of an ornament, as a Bedawang Nala (cosmic tortoise) with two dragons (serpents) wrapped around the body. The embodiments of the tortoise and the two dragons are the essential parts of the temple, with their heads overlooking the ocean. Therefore, this study aims to examine the interpretation of Bedawang Nala, as the Hindu icon located on the base of Pura Pabean. In this analysis, Capon's theory was developed and combined with the stages of the hermeneutic method. The analyzed Bedawang Nala was also a combination of Akupara (tortoise) with Vedava-nala (cosmic fire/fire of the apocalypse). This indicated that the body was similar to that of a tortoise, with the head being observed as a cosmic fire resembling the figure of a mare. The results showed that Bedawang functioned as an aesthetic and symbolic ornament, which depicted the bhu mandala (earth or region) in the middle of the ocean. This was a description of God's position in His manifestation, as the ruler of ports, trade, and water flow. These results are expected to develop the traditional Balinese architecture in the present and future activities and performances.","author":[{"dropping-particle":"","family":"Idedhyana","given":"Ida Bagus","non-dropping-particle":"","parse-names":false,"suffix":""},{"dropping-particle":"","family":"Rijasa","given":"Made Mariada","non-dropping-particle":"","parse-names":false,"suffix":""}],"container-title":"ARTEKS : Jurnal Teknik Arsitektur","id":"ITEM-1","issue":"2","issued":{"date-parts":[["2022"]]},"page":"249-258","title":"Interpretation of the Bedawang Nala ornament located on the base of Pura Pabean in Buleleng Regency Indonesia","type":"article-journal","volume":"7"},"uris":["http://www.mendeley.com/documents/?uuid=c31ac4ec-a3bf-4d9b-843c-5fcfa3cfd3c7"]}],"mendeley":{"formattedCitation":"(Idedhyana &amp; Rijasa, 2022)","plainTextFormattedCitation":"(Idedhyana &amp; Rijasa, 2022)","previouslyFormattedCitation":"(Idedhyana &amp; Rijasa, 2022)"},"properties":{"noteIndex":0},"schema":"https://github.com/citation-style-language/schema/raw/master/csl-citation.json"}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(Idedhyana &amp; Rijasa, 2022)</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p w14:paraId="0070A156" w14:textId="08F567C8" w:rsidR="00E34C0B" w:rsidRPr="008B6304" w:rsidRDefault="00E6170E"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 xml:space="preserve">Terdapat </w:t>
      </w:r>
      <w:r w:rsidR="004421B1" w:rsidRPr="008B6304">
        <w:rPr>
          <w:rFonts w:ascii="Times New Roman" w:hAnsi="Times New Roman" w:cs="Times New Roman"/>
          <w:sz w:val="24"/>
          <w:szCs w:val="24"/>
        </w:rPr>
        <w:t>5</w:t>
      </w:r>
      <w:r w:rsidRPr="008B6304">
        <w:rPr>
          <w:rFonts w:ascii="Times New Roman" w:hAnsi="Times New Roman" w:cs="Times New Roman"/>
          <w:sz w:val="24"/>
          <w:szCs w:val="24"/>
        </w:rPr>
        <w:t xml:space="preserve"> relief</w:t>
      </w:r>
      <w:r w:rsidR="004421B1" w:rsidRPr="008B6304">
        <w:rPr>
          <w:rFonts w:ascii="Times New Roman" w:hAnsi="Times New Roman" w:cs="Times New Roman"/>
          <w:sz w:val="24"/>
          <w:szCs w:val="24"/>
        </w:rPr>
        <w:t xml:space="preserve"> d</w:t>
      </w:r>
      <w:r w:rsidRPr="008B6304">
        <w:rPr>
          <w:rFonts w:ascii="Times New Roman" w:hAnsi="Times New Roman" w:cs="Times New Roman"/>
          <w:sz w:val="24"/>
          <w:szCs w:val="24"/>
        </w:rPr>
        <w:t>ari selatan ke utara bagian depan tembok Pura</w:t>
      </w:r>
      <w:r w:rsidR="00E34C0B" w:rsidRPr="008B6304">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tblGrid>
      <w:tr w:rsidR="00616D2A" w:rsidRPr="008B6304" w14:paraId="64898782" w14:textId="77777777" w:rsidTr="00616D2A">
        <w:tc>
          <w:tcPr>
            <w:tcW w:w="3882" w:type="dxa"/>
          </w:tcPr>
          <w:p w14:paraId="0E8B4FFD" w14:textId="0B9FF8AA" w:rsidR="00616D2A" w:rsidRPr="008B6304" w:rsidRDefault="00605383" w:rsidP="00616D2A">
            <w:pPr>
              <w:jc w:val="center"/>
              <w:rPr>
                <w:rFonts w:ascii="Times New Roman" w:hAnsi="Times New Roman" w:cs="Times New Roman"/>
                <w:sz w:val="20"/>
                <w:szCs w:val="20"/>
              </w:rPr>
            </w:pPr>
            <w:r w:rsidRPr="008B6304">
              <w:rPr>
                <w:rFonts w:ascii="Times New Roman" w:hAnsi="Times New Roman" w:cs="Times New Roman"/>
                <w:noProof/>
                <w:sz w:val="20"/>
                <w:szCs w:val="20"/>
              </w:rPr>
              <w:drawing>
                <wp:anchor distT="0" distB="0" distL="114300" distR="114300" simplePos="0" relativeHeight="251663360" behindDoc="0" locked="0" layoutInCell="1" allowOverlap="1" wp14:anchorId="3F007C8F" wp14:editId="13134264">
                  <wp:simplePos x="0" y="0"/>
                  <wp:positionH relativeFrom="margin">
                    <wp:posOffset>3029</wp:posOffset>
                  </wp:positionH>
                  <wp:positionV relativeFrom="margin">
                    <wp:posOffset>427</wp:posOffset>
                  </wp:positionV>
                  <wp:extent cx="2399880" cy="1521501"/>
                  <wp:effectExtent l="0" t="0" r="635" b="2540"/>
                  <wp:wrapSquare wrapText="bothSides"/>
                  <wp:docPr id="196790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9966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9880" cy="1521501"/>
                          </a:xfrm>
                          <a:prstGeom prst="rect">
                            <a:avLst/>
                          </a:prstGeom>
                        </pic:spPr>
                      </pic:pic>
                    </a:graphicData>
                  </a:graphic>
                  <wp14:sizeRelH relativeFrom="margin">
                    <wp14:pctWidth>0</wp14:pctWidth>
                  </wp14:sizeRelH>
                  <wp14:sizeRelV relativeFrom="margin">
                    <wp14:pctHeight>0</wp14:pctHeight>
                  </wp14:sizeRelV>
                </wp:anchor>
              </w:drawing>
            </w:r>
            <w:r w:rsidR="00616D2A" w:rsidRPr="008B6304">
              <w:rPr>
                <w:rFonts w:ascii="Times New Roman" w:hAnsi="Times New Roman" w:cs="Times New Roman"/>
                <w:sz w:val="20"/>
                <w:szCs w:val="20"/>
              </w:rPr>
              <w:t>Relief 1. Gambar Adegan 1</w:t>
            </w:r>
          </w:p>
          <w:p w14:paraId="1C863AC6" w14:textId="2B9B9B42" w:rsidR="00616D2A" w:rsidRPr="008B6304" w:rsidRDefault="00616D2A" w:rsidP="00616D2A">
            <w:pPr>
              <w:jc w:val="center"/>
              <w:rPr>
                <w:rFonts w:ascii="Times New Roman" w:hAnsi="Times New Roman" w:cs="Times New Roman"/>
                <w:sz w:val="20"/>
                <w:szCs w:val="20"/>
              </w:rPr>
            </w:pPr>
            <w:r w:rsidRPr="008B6304">
              <w:rPr>
                <w:rFonts w:ascii="Times New Roman" w:hAnsi="Times New Roman" w:cs="Times New Roman"/>
                <w:sz w:val="20"/>
                <w:szCs w:val="20"/>
              </w:rPr>
              <w:t>(Sumber: Dok. Pribadi, Mei 2025)</w:t>
            </w:r>
          </w:p>
        </w:tc>
      </w:tr>
    </w:tbl>
    <w:p w14:paraId="71B30287" w14:textId="1113C1BE" w:rsidR="00E6170E" w:rsidRPr="008B6304" w:rsidRDefault="00E6170E"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 1 menggambarkan Mobil dengan 2 orang penumpang; di belakangnya ada anjing; di depan mobil ada bendera Belanda; kemudian ada orang membawa pistol; wayang; Arjuna; Gatot Kaca; </w:t>
      </w:r>
      <w:proofErr w:type="spellStart"/>
      <w:r w:rsidRPr="008B6304">
        <w:rPr>
          <w:rFonts w:ascii="Times New Roman" w:hAnsi="Times New Roman" w:cs="Times New Roman"/>
          <w:sz w:val="24"/>
          <w:szCs w:val="24"/>
        </w:rPr>
        <w:t>Tualen</w:t>
      </w:r>
      <w:proofErr w:type="spellEnd"/>
      <w:r w:rsidRPr="008B6304">
        <w:rPr>
          <w:rFonts w:ascii="Times New Roman" w:hAnsi="Times New Roman" w:cs="Times New Roman"/>
          <w:sz w:val="24"/>
          <w:szCs w:val="24"/>
        </w:rPr>
        <w:t>; dan Pot Bunga.</w:t>
      </w:r>
    </w:p>
    <w:p w14:paraId="3D621310" w14:textId="77777777" w:rsidR="00E768BF" w:rsidRDefault="00E6170E"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Alur cerita yang disampaikan pada relief ini adalah Kerajaan Hindia Belanda mengirim beberapa utusan untuk mencari I Gusti Ketut </w:t>
      </w:r>
      <w:proofErr w:type="spellStart"/>
      <w:r w:rsidRPr="008B6304">
        <w:rPr>
          <w:rFonts w:ascii="Times New Roman" w:hAnsi="Times New Roman" w:cs="Times New Roman"/>
          <w:sz w:val="24"/>
          <w:szCs w:val="24"/>
        </w:rPr>
        <w:t>Jelantik</w:t>
      </w:r>
      <w:proofErr w:type="spellEnd"/>
      <w:r w:rsidRPr="008B6304">
        <w:rPr>
          <w:rFonts w:ascii="Times New Roman" w:hAnsi="Times New Roman" w:cs="Times New Roman"/>
          <w:sz w:val="24"/>
          <w:szCs w:val="24"/>
        </w:rPr>
        <w:t xml:space="preserve"> dan raja, dengan tujuan untuk mengadakan perundingan. Namun, mereka dihadang oleh prajurit yang setia kepada beliau, yang mengacungkan pistol sebagai tanda penolakan terhadap perundingan dengan "Anjing Besar" (sebutan untuk orang Belanda). </w:t>
      </w:r>
    </w:p>
    <w:p w14:paraId="22C32AD9" w14:textId="7682290C" w:rsidR="00E34C0B" w:rsidRPr="008B6304" w:rsidRDefault="00E768BF" w:rsidP="00E768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6170E" w:rsidRPr="008B6304">
        <w:rPr>
          <w:rFonts w:ascii="Times New Roman" w:hAnsi="Times New Roman" w:cs="Times New Roman"/>
          <w:sz w:val="24"/>
          <w:szCs w:val="24"/>
        </w:rPr>
        <w:t xml:space="preserve">Dalam konteks ini, relief menggambarkan Arjuna sebagai raja, Gatot Kaca sebagai patih, dan </w:t>
      </w:r>
      <w:proofErr w:type="spellStart"/>
      <w:r w:rsidR="00E6170E" w:rsidRPr="008B6304">
        <w:rPr>
          <w:rFonts w:ascii="Times New Roman" w:hAnsi="Times New Roman" w:cs="Times New Roman"/>
          <w:sz w:val="24"/>
          <w:szCs w:val="24"/>
        </w:rPr>
        <w:t>Tualen</w:t>
      </w:r>
      <w:proofErr w:type="spellEnd"/>
      <w:r w:rsidR="00E6170E" w:rsidRPr="008B6304">
        <w:rPr>
          <w:rFonts w:ascii="Times New Roman" w:hAnsi="Times New Roman" w:cs="Times New Roman"/>
          <w:sz w:val="24"/>
          <w:szCs w:val="24"/>
        </w:rPr>
        <w:t xml:space="preserve"> sebagai prajurit. Raja tersebut dikenal sebagai sosok yang bijaksana dan memiliki tekad kuat untuk melawan Belanda. Di bawah komando seorang patih yang ahli dalam strategi perang dan selalu berada di garis depan, mereka berani berkorban baik harta maupun jiwa demi melindungi rakyat. Sementara itu, para pejuang siap untuk menerima dan melaksanakan perintah yang diberikan</w:t>
      </w:r>
      <w:r w:rsidR="00B61E7F" w:rsidRPr="008B6304">
        <w:rPr>
          <w:rFonts w:ascii="Times New Roman" w:hAnsi="Times New Roman" w:cs="Times New Roman"/>
          <w:sz w:val="24"/>
          <w:szCs w:val="24"/>
        </w:rPr>
        <w:t xml:space="preserve"> istilahnya adalah Ikhlas (</w:t>
      </w:r>
      <w:proofErr w:type="spellStart"/>
      <w:r w:rsidR="00B61E7F" w:rsidRPr="00322621">
        <w:rPr>
          <w:rFonts w:ascii="Times New Roman" w:hAnsi="Times New Roman" w:cs="Times New Roman"/>
          <w:i/>
          <w:iCs/>
          <w:sz w:val="24"/>
          <w:szCs w:val="24"/>
        </w:rPr>
        <w:t>Lascarya</w:t>
      </w:r>
      <w:proofErr w:type="spellEnd"/>
      <w:r w:rsidR="00B61E7F" w:rsidRPr="008B6304">
        <w:rPr>
          <w:rFonts w:ascii="Times New Roman" w:hAnsi="Times New Roman" w:cs="Times New Roman"/>
          <w:sz w:val="24"/>
          <w:szCs w:val="24"/>
        </w:rPr>
        <w:t>), dan Berani mati (</w:t>
      </w:r>
      <w:proofErr w:type="spellStart"/>
      <w:r w:rsidR="00B61E7F" w:rsidRPr="00322621">
        <w:rPr>
          <w:rFonts w:ascii="Times New Roman" w:hAnsi="Times New Roman" w:cs="Times New Roman"/>
          <w:i/>
          <w:iCs/>
          <w:sz w:val="24"/>
          <w:szCs w:val="24"/>
        </w:rPr>
        <w:t>Tyagapati</w:t>
      </w:r>
      <w:proofErr w:type="spellEnd"/>
      <w:r w:rsidR="00B61E7F" w:rsidRPr="008B6304">
        <w:rPr>
          <w:rFonts w:ascii="Times New Roman" w:hAnsi="Times New Roman" w:cs="Times New Roman"/>
          <w:sz w:val="24"/>
          <w:szCs w:val="24"/>
        </w:rPr>
        <w:t xml:space="preserve">)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{"citationItems":[{"id":"ITEM-1","itemData":{"DOI":"10.29408/fhs.v5i2.4102","abstract":"Pekanbaru is the capital city of Riau Province which is dominated by the Malay community, where Islam is the majority religion. The existence of the temple as a place of worship for Hindus has had its own impact on the social and religious life of the people of Pekanbaru City. This study uses qualitative research methods to observe the object of research as a whole by presenting comprehensive data descriptively. Methods of data collection are done through the process of observation and interviews. The data analysis technique was carried out through the stages of data reduction, data presentation (data display), and drawing conclusions (verification). The process of data validity using triangulation techniques. The results show that behind the construction of Pura Agung Jagatnatha there is a long history which is the most important part of the religious life of the Hindu community in Pekanbaru City. There is a development and existence of Pura Agung Jagatnatha as a house of worship that emphasizes diversity, where after the construction of Pura Agung Jagatnatha brought its own impact on the socio-religious life of the people of Pekanbaru City.Pekanbaru merupakan Ibu Kota Provinsi Riau yang didominasi oleh masyarakat Melayu, dimana Islam sebagai agama mayoritas. Keberadaan Pura sebagai rumah ibadah umat Hindu ternyata membawa dampak tersendiri bagi kehidupan sosial keagaaman masyarakat Kota Pekanbaru. Penelitian ini menggunakan metode penelitian kualitatif untuk mengamati objek penelitian secara menyeluruh dengan penyajian data yang komprehensif secara deskriptif. Metode pengumpulan data dilakukan melalui proses observasi dan wawancara. Adapun teknik analisis data dilakukan melalui tahapan reduksi data, penyajian data (display data), dan menarik kesimpulan (verifikasi). Proses keabsahan data menggunakan teknik triangulasi. Hasil penelitian menunjukkan bahwa dibalik pembangunan Pura Agung Jagatnatha terdapat sejarah panjang yang menjadi bagian terpenting bagi kehidupan keagamaan masyarakat Hindu di Kota Pekanbaru. Terdapat perkembangan dan eksistensi Pura Agung Jagatnatha sebagai salah satu rumah ibadah yang mengedepankan kebinekaan, dimana setelah dibangunnya Pura Agung Jagatnatha membawa dampak tersendiri bagi kehidupan sosial keagamaan masyarakat Kota Pekanbaru.Pekanbaru is the capital city of Riau Province which is dominated by the Malay community, where Islam is the majority religion. The existence of the temple as a place of worship for Hindus has ha…","author":[{"dropping-particle":"","family":"Gazaly","given":"Akbar Irfan","non-dropping-particle":"","parse-names":false,"suffix":""},{"dropping-particle":"","family":"Ibrahim","given":"Bedriati","non-dropping-particle":"","parse-names":false,"suffix":""},{"dropping-particle":"","family":"Suroyo","given":"Suroyo","non-dropping-particle":"","parse-names":false,"suffix":""}],"container-title":"Fajar Historia: Jurnal Ilmu Sejarah dan Pendidikan","id":"ITEM-1","issue":"2","issued":{"date-parts":[["2021"]]},"page":"183-193","title":"Eksistensi Pura Agung Jagatnatha dan Implementasi Nilai Kebinekaan di Kota Pekanbaru","type":"article-journal","volume":"5"},"uris":["http://www.mendeley.com/documents/?uuid=68d67de2-5e2d-439f-8494-9447a84c68f8"]}],"mendeley":{"formattedCitation":"(Gazaly et al., 2021)","plainTextFormattedCitation":"(Gazaly et al., 2021)","previouslyFormattedCitation":"(Gazaly et al., 2021)"},"properties":{"noteIndex":0},"schema":"https://github.com/citation-style-language/schema/raw/master/csl-citation.json"}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w:t>
      </w:r>
      <w:proofErr w:type="spellStart"/>
      <w:r w:rsidR="005C5B1F" w:rsidRPr="008B6304">
        <w:rPr>
          <w:rFonts w:ascii="Times New Roman" w:hAnsi="Times New Roman" w:cs="Times New Roman"/>
          <w:sz w:val="24"/>
          <w:szCs w:val="24"/>
        </w:rPr>
        <w:t>Gazaly</w:t>
      </w:r>
      <w:proofErr w:type="spellEnd"/>
      <w:r w:rsidR="005C5B1F" w:rsidRPr="008B6304">
        <w:rPr>
          <w:rFonts w:ascii="Times New Roman" w:hAnsi="Times New Roman" w:cs="Times New Roman"/>
          <w:sz w:val="24"/>
          <w:szCs w:val="24"/>
        </w:rPr>
        <w:t xml:space="preserve"> </w:t>
      </w:r>
      <w:proofErr w:type="spellStart"/>
      <w:r w:rsidR="005C5B1F" w:rsidRPr="008B6304">
        <w:rPr>
          <w:rFonts w:ascii="Times New Roman" w:hAnsi="Times New Roman" w:cs="Times New Roman"/>
          <w:sz w:val="24"/>
          <w:szCs w:val="24"/>
        </w:rPr>
        <w:t>et</w:t>
      </w:r>
      <w:proofErr w:type="spellEnd"/>
      <w:r w:rsidR="005C5B1F" w:rsidRPr="008B6304">
        <w:rPr>
          <w:rFonts w:ascii="Times New Roman" w:hAnsi="Times New Roman" w:cs="Times New Roman"/>
          <w:sz w:val="24"/>
          <w:szCs w:val="24"/>
        </w:rPr>
        <w:t xml:space="preserve"> </w:t>
      </w:r>
      <w:proofErr w:type="spellStart"/>
      <w:r w:rsidR="005C5B1F" w:rsidRPr="008B6304">
        <w:rPr>
          <w:rFonts w:ascii="Times New Roman" w:hAnsi="Times New Roman" w:cs="Times New Roman"/>
          <w:sz w:val="24"/>
          <w:szCs w:val="24"/>
        </w:rPr>
        <w:t>al.</w:t>
      </w:r>
      <w:proofErr w:type="spellEnd"/>
      <w:r w:rsidR="005C5B1F" w:rsidRPr="008B6304">
        <w:rPr>
          <w:rFonts w:ascii="Times New Roman" w:hAnsi="Times New Roman" w:cs="Times New Roman"/>
          <w:sz w:val="24"/>
          <w:szCs w:val="24"/>
        </w:rPr>
        <w:t>, 2021)</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tblGrid>
      <w:tr w:rsidR="00E34C0B" w:rsidRPr="008B6304" w14:paraId="34E9E29B" w14:textId="77777777" w:rsidTr="00E34C0B">
        <w:tc>
          <w:tcPr>
            <w:tcW w:w="3882" w:type="dxa"/>
          </w:tcPr>
          <w:p w14:paraId="1DEB19CB" w14:textId="77777777" w:rsidR="00E34C0B" w:rsidRPr="008B6304" w:rsidRDefault="00E34C0B" w:rsidP="00E6170E">
            <w:pPr>
              <w:jc w:val="both"/>
              <w:rPr>
                <w:rFonts w:ascii="Times New Roman" w:hAnsi="Times New Roman" w:cs="Times New Roman"/>
                <w:sz w:val="24"/>
                <w:szCs w:val="24"/>
              </w:rPr>
            </w:pPr>
          </w:p>
          <w:p w14:paraId="1AC92DD1" w14:textId="77777777" w:rsidR="00E34C0B" w:rsidRPr="008B6304" w:rsidRDefault="00E34C0B" w:rsidP="00E6170E">
            <w:pPr>
              <w:jc w:val="both"/>
              <w:rPr>
                <w:rFonts w:ascii="Times New Roman" w:hAnsi="Times New Roman" w:cs="Times New Roman"/>
                <w:sz w:val="24"/>
                <w:szCs w:val="24"/>
              </w:rPr>
            </w:pPr>
          </w:p>
          <w:p w14:paraId="23F147FF" w14:textId="77777777" w:rsidR="00E34C0B" w:rsidRPr="008B6304" w:rsidRDefault="00E34C0B" w:rsidP="00E6170E">
            <w:pPr>
              <w:jc w:val="both"/>
              <w:rPr>
                <w:rFonts w:ascii="Times New Roman" w:hAnsi="Times New Roman" w:cs="Times New Roman"/>
                <w:sz w:val="24"/>
                <w:szCs w:val="24"/>
              </w:rPr>
            </w:pPr>
          </w:p>
          <w:p w14:paraId="62695A31" w14:textId="77777777" w:rsidR="00E34C0B" w:rsidRPr="008B6304" w:rsidRDefault="00E34C0B" w:rsidP="00E6170E">
            <w:pPr>
              <w:jc w:val="both"/>
              <w:rPr>
                <w:rFonts w:ascii="Times New Roman" w:hAnsi="Times New Roman" w:cs="Times New Roman"/>
                <w:sz w:val="24"/>
                <w:szCs w:val="24"/>
              </w:rPr>
            </w:pPr>
          </w:p>
          <w:p w14:paraId="248309E3" w14:textId="3DC5A834" w:rsidR="00E34C0B" w:rsidRPr="008B6304" w:rsidRDefault="00E34C0B" w:rsidP="00E6170E">
            <w:pPr>
              <w:jc w:val="both"/>
              <w:rPr>
                <w:rFonts w:ascii="Times New Roman" w:hAnsi="Times New Roman" w:cs="Times New Roman"/>
                <w:sz w:val="24"/>
                <w:szCs w:val="24"/>
              </w:rPr>
            </w:pPr>
          </w:p>
          <w:p w14:paraId="0E134A99" w14:textId="77777777" w:rsidR="00E34C0B" w:rsidRPr="008B6304" w:rsidRDefault="00E34C0B" w:rsidP="00E6170E">
            <w:pPr>
              <w:jc w:val="both"/>
              <w:rPr>
                <w:rFonts w:ascii="Times New Roman" w:hAnsi="Times New Roman" w:cs="Times New Roman"/>
                <w:sz w:val="24"/>
                <w:szCs w:val="24"/>
              </w:rPr>
            </w:pPr>
          </w:p>
          <w:p w14:paraId="451D408C" w14:textId="77777777" w:rsidR="00E34C0B" w:rsidRPr="008B6304" w:rsidRDefault="00E34C0B" w:rsidP="00E6170E">
            <w:pPr>
              <w:jc w:val="both"/>
              <w:rPr>
                <w:rFonts w:ascii="Times New Roman" w:hAnsi="Times New Roman" w:cs="Times New Roman"/>
                <w:sz w:val="24"/>
                <w:szCs w:val="24"/>
              </w:rPr>
            </w:pPr>
          </w:p>
          <w:p w14:paraId="18CD60F1" w14:textId="77777777" w:rsidR="00E34C0B" w:rsidRPr="008B6304" w:rsidRDefault="00E34C0B" w:rsidP="00E6170E">
            <w:pPr>
              <w:jc w:val="both"/>
              <w:rPr>
                <w:rFonts w:ascii="Times New Roman" w:hAnsi="Times New Roman" w:cs="Times New Roman"/>
                <w:sz w:val="24"/>
                <w:szCs w:val="24"/>
              </w:rPr>
            </w:pPr>
          </w:p>
          <w:p w14:paraId="770F4742" w14:textId="77777777" w:rsidR="00E34C0B" w:rsidRPr="008B6304" w:rsidRDefault="00E34C0B" w:rsidP="00E6170E">
            <w:pPr>
              <w:jc w:val="both"/>
              <w:rPr>
                <w:rFonts w:ascii="Times New Roman" w:hAnsi="Times New Roman" w:cs="Times New Roman"/>
                <w:sz w:val="24"/>
                <w:szCs w:val="24"/>
              </w:rPr>
            </w:pPr>
          </w:p>
          <w:p w14:paraId="01B8EA86" w14:textId="77777777" w:rsidR="00E34C0B" w:rsidRPr="008B6304" w:rsidRDefault="00E34C0B" w:rsidP="00E34C0B">
            <w:pPr>
              <w:jc w:val="center"/>
              <w:rPr>
                <w:rFonts w:ascii="Times New Roman" w:hAnsi="Times New Roman" w:cs="Times New Roman"/>
                <w:sz w:val="20"/>
                <w:szCs w:val="20"/>
              </w:rPr>
            </w:pPr>
          </w:p>
          <w:p w14:paraId="4901CDAE" w14:textId="77777777" w:rsidR="00E34C0B" w:rsidRPr="008B6304" w:rsidRDefault="00E34C0B" w:rsidP="00E34C0B">
            <w:pPr>
              <w:jc w:val="center"/>
              <w:rPr>
                <w:rFonts w:ascii="Times New Roman" w:hAnsi="Times New Roman" w:cs="Times New Roman"/>
                <w:sz w:val="20"/>
                <w:szCs w:val="20"/>
              </w:rPr>
            </w:pPr>
          </w:p>
          <w:p w14:paraId="75DAC963" w14:textId="2E09CCC8" w:rsidR="00E34C0B" w:rsidRPr="008B6304" w:rsidRDefault="00E34C0B" w:rsidP="00E34C0B">
            <w:pPr>
              <w:jc w:val="center"/>
              <w:rPr>
                <w:rFonts w:ascii="Times New Roman" w:hAnsi="Times New Roman" w:cs="Times New Roman"/>
                <w:sz w:val="20"/>
                <w:szCs w:val="20"/>
              </w:rPr>
            </w:pPr>
            <w:r w:rsidRPr="008B6304">
              <w:rPr>
                <w:rFonts w:ascii="Times New Roman" w:hAnsi="Times New Roman" w:cs="Times New Roman"/>
                <w:sz w:val="20"/>
                <w:szCs w:val="20"/>
              </w:rPr>
              <w:t>Relief 2. Gambar Adegan 2</w:t>
            </w:r>
          </w:p>
          <w:p w14:paraId="39B020DF" w14:textId="40454DC7" w:rsidR="00E34C0B" w:rsidRPr="008B6304" w:rsidRDefault="00E34C0B" w:rsidP="00E34C0B">
            <w:pPr>
              <w:jc w:val="center"/>
              <w:rPr>
                <w:rFonts w:ascii="Times New Roman" w:hAnsi="Times New Roman" w:cs="Times New Roman"/>
                <w:sz w:val="20"/>
                <w:szCs w:val="20"/>
              </w:rPr>
            </w:pPr>
            <w:r w:rsidRPr="008B6304">
              <w:rPr>
                <w:rFonts w:ascii="Times New Roman" w:hAnsi="Times New Roman" w:cs="Times New Roman"/>
                <w:sz w:val="20"/>
                <w:szCs w:val="20"/>
              </w:rPr>
              <w:t>(Sumber: Dok. Pribadi, Mei 2025)</w:t>
            </w:r>
            <w:r w:rsidRPr="008B6304">
              <w:rPr>
                <w:rFonts w:ascii="Times New Roman" w:hAnsi="Times New Roman" w:cs="Times New Roman"/>
                <w:noProof/>
                <w:sz w:val="24"/>
                <w:szCs w:val="24"/>
              </w:rPr>
              <w:drawing>
                <wp:anchor distT="0" distB="0" distL="114300" distR="114300" simplePos="0" relativeHeight="251661312" behindDoc="0" locked="0" layoutInCell="1" allowOverlap="1" wp14:anchorId="0E459DC7" wp14:editId="71F2F19E">
                  <wp:simplePos x="0" y="0"/>
                  <wp:positionH relativeFrom="margin">
                    <wp:align>center</wp:align>
                  </wp:positionH>
                  <wp:positionV relativeFrom="margin">
                    <wp:align>center</wp:align>
                  </wp:positionV>
                  <wp:extent cx="1349963" cy="1800000"/>
                  <wp:effectExtent l="0" t="0" r="3175" b="0"/>
                  <wp:wrapSquare wrapText="bothSides"/>
                  <wp:docPr id="172830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08194" name="Picture 17283081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9963" cy="1800000"/>
                          </a:xfrm>
                          <a:prstGeom prst="rect">
                            <a:avLst/>
                          </a:prstGeom>
                        </pic:spPr>
                      </pic:pic>
                    </a:graphicData>
                  </a:graphic>
                  <wp14:sizeRelH relativeFrom="margin">
                    <wp14:pctWidth>0</wp14:pctWidth>
                  </wp14:sizeRelH>
                  <wp14:sizeRelV relativeFrom="margin">
                    <wp14:pctHeight>0</wp14:pctHeight>
                  </wp14:sizeRelV>
                </wp:anchor>
              </w:drawing>
            </w:r>
          </w:p>
        </w:tc>
      </w:tr>
    </w:tbl>
    <w:p w14:paraId="584FDA23" w14:textId="67CEB2EB" w:rsidR="00E768BF" w:rsidRPr="008B6304" w:rsidRDefault="004421B1"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 2 ini menggambarkan </w:t>
      </w:r>
      <w:proofErr w:type="spellStart"/>
      <w:r w:rsidRPr="008B6304">
        <w:rPr>
          <w:rFonts w:ascii="Times New Roman" w:hAnsi="Times New Roman" w:cs="Times New Roman"/>
          <w:sz w:val="24"/>
          <w:szCs w:val="24"/>
        </w:rPr>
        <w:t>Waraha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Awatara</w:t>
      </w:r>
      <w:proofErr w:type="spellEnd"/>
      <w:r w:rsidRPr="008B6304">
        <w:rPr>
          <w:rFonts w:ascii="Times New Roman" w:hAnsi="Times New Roman" w:cs="Times New Roman"/>
          <w:sz w:val="24"/>
          <w:szCs w:val="24"/>
        </w:rPr>
        <w:t xml:space="preserve">, yaitu penjelmaan Dewa Wisnu dalam bentuk babi hutan, </w:t>
      </w:r>
      <w:r w:rsidRPr="008B6304">
        <w:rPr>
          <w:rFonts w:ascii="Times New Roman" w:hAnsi="Times New Roman" w:cs="Times New Roman"/>
          <w:sz w:val="24"/>
          <w:szCs w:val="24"/>
        </w:rPr>
        <w:lastRenderedPageBreak/>
        <w:t xml:space="preserve">yang berusaha menyelamatkan dunia ketika raksasa sakti bernama </w:t>
      </w:r>
      <w:proofErr w:type="spellStart"/>
      <w:r w:rsidRPr="008B6304">
        <w:rPr>
          <w:rFonts w:ascii="Times New Roman" w:hAnsi="Times New Roman" w:cs="Times New Roman"/>
          <w:sz w:val="24"/>
          <w:szCs w:val="24"/>
        </w:rPr>
        <w:t>Hiranyaka</w:t>
      </w:r>
      <w:proofErr w:type="spellEnd"/>
      <w:r w:rsidRPr="008B6304">
        <w:rPr>
          <w:rFonts w:ascii="Times New Roman" w:hAnsi="Times New Roman" w:cs="Times New Roman"/>
          <w:sz w:val="24"/>
          <w:szCs w:val="24"/>
        </w:rPr>
        <w:t xml:space="preserve"> melemparkan bumi ke tengah samudra. Gambar ini mencerminkan sosok pemimpin yang bertanggung jawab terhadap bencana atau ancaman yang dapat membahayakan keselamatan dan kesejahteraan rakyatnya. Sebagai contoh, dalam perang panjang Jagaraga, I Gusti Ketut </w:t>
      </w:r>
      <w:proofErr w:type="spellStart"/>
      <w:r w:rsidRPr="008B6304">
        <w:rPr>
          <w:rFonts w:ascii="Times New Roman" w:hAnsi="Times New Roman" w:cs="Times New Roman"/>
          <w:sz w:val="24"/>
          <w:szCs w:val="24"/>
        </w:rPr>
        <w:t>Jelantik</w:t>
      </w:r>
      <w:proofErr w:type="spellEnd"/>
      <w:r w:rsidRPr="008B6304">
        <w:rPr>
          <w:rFonts w:ascii="Times New Roman" w:hAnsi="Times New Roman" w:cs="Times New Roman"/>
          <w:sz w:val="24"/>
          <w:szCs w:val="24"/>
        </w:rPr>
        <w:t xml:space="preserve"> tampil sebagai pemimpin yang memberikan teladan kepada seluruh pasukannya. Ia dikenal sebagai seorang ksatria yang selalu berada di garis depan, menunjukkan keberanian, kegigihan, dan semangat juang yang tinggi, serta siap mengorbankan segalanya demi rakyatnya</w:t>
      </w:r>
      <w:r w:rsidR="00E76B7A" w:rsidRPr="008B6304">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tblGrid>
      <w:tr w:rsidR="004421B1" w:rsidRPr="008B6304" w14:paraId="2B85C6BE" w14:textId="77777777" w:rsidTr="004421B1">
        <w:tc>
          <w:tcPr>
            <w:tcW w:w="3882" w:type="dxa"/>
          </w:tcPr>
          <w:p w14:paraId="4DDD4023" w14:textId="72A67BA4" w:rsidR="004421B1" w:rsidRPr="008B6304" w:rsidRDefault="004421B1" w:rsidP="004421B1">
            <w:pPr>
              <w:jc w:val="center"/>
              <w:rPr>
                <w:rFonts w:ascii="Times New Roman" w:hAnsi="Times New Roman" w:cs="Times New Roman"/>
                <w:sz w:val="20"/>
                <w:szCs w:val="20"/>
              </w:rPr>
            </w:pPr>
            <w:r w:rsidRPr="008B6304">
              <w:rPr>
                <w:rFonts w:ascii="Times New Roman" w:hAnsi="Times New Roman" w:cs="Times New Roman"/>
                <w:sz w:val="20"/>
                <w:szCs w:val="20"/>
              </w:rPr>
              <w:t>Relief 3. Gambar Adegan 3</w:t>
            </w:r>
          </w:p>
          <w:p w14:paraId="0277084B" w14:textId="3BF257BB" w:rsidR="004421B1" w:rsidRPr="008B6304" w:rsidRDefault="004421B1" w:rsidP="004421B1">
            <w:pPr>
              <w:jc w:val="center"/>
              <w:rPr>
                <w:rFonts w:ascii="Times New Roman" w:hAnsi="Times New Roman" w:cs="Times New Roman"/>
                <w:sz w:val="24"/>
                <w:szCs w:val="24"/>
              </w:rPr>
            </w:pPr>
            <w:r w:rsidRPr="008B6304">
              <w:rPr>
                <w:rFonts w:ascii="Times New Roman" w:hAnsi="Times New Roman" w:cs="Times New Roman"/>
                <w:sz w:val="20"/>
                <w:szCs w:val="20"/>
              </w:rPr>
              <w:t>(Sumber: Dok. Pribadi, Mei 2025)</w:t>
            </w:r>
            <w:r w:rsidRPr="008B6304">
              <w:rPr>
                <w:rFonts w:ascii="Times New Roman" w:hAnsi="Times New Roman" w:cs="Times New Roman"/>
                <w:noProof/>
                <w:sz w:val="24"/>
                <w:szCs w:val="24"/>
              </w:rPr>
              <w:drawing>
                <wp:anchor distT="0" distB="0" distL="114300" distR="114300" simplePos="0" relativeHeight="251665408" behindDoc="0" locked="0" layoutInCell="1" allowOverlap="1" wp14:anchorId="6D5B01B7" wp14:editId="415B28E1">
                  <wp:simplePos x="0" y="0"/>
                  <wp:positionH relativeFrom="margin">
                    <wp:align>center</wp:align>
                  </wp:positionH>
                  <wp:positionV relativeFrom="margin">
                    <wp:align>center</wp:align>
                  </wp:positionV>
                  <wp:extent cx="2399823" cy="1800000"/>
                  <wp:effectExtent l="0" t="0" r="635" b="0"/>
                  <wp:wrapSquare wrapText="bothSides"/>
                  <wp:docPr id="1289403805" name="Picture 3" descr="A stone wall with a structure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03805" name="Picture 3" descr="A stone wall with a structure with a roof&#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14:sizeRelH relativeFrom="margin">
                    <wp14:pctWidth>0</wp14:pctWidth>
                  </wp14:sizeRelH>
                  <wp14:sizeRelV relativeFrom="margin">
                    <wp14:pctHeight>0</wp14:pctHeight>
                  </wp14:sizeRelV>
                </wp:anchor>
              </w:drawing>
            </w:r>
          </w:p>
        </w:tc>
      </w:tr>
    </w:tbl>
    <w:p w14:paraId="2CEEF07A" w14:textId="045EE118" w:rsidR="004421B1" w:rsidRPr="008B6304" w:rsidRDefault="004421B1"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 3 menggambarkan </w:t>
      </w:r>
      <w:proofErr w:type="spellStart"/>
      <w:r w:rsidRPr="008B6304">
        <w:rPr>
          <w:rFonts w:ascii="Times New Roman" w:hAnsi="Times New Roman" w:cs="Times New Roman"/>
          <w:sz w:val="24"/>
          <w:szCs w:val="24"/>
        </w:rPr>
        <w:t>Kamasutra</w:t>
      </w:r>
      <w:proofErr w:type="spellEnd"/>
      <w:r w:rsidRPr="008B6304">
        <w:rPr>
          <w:rFonts w:ascii="Times New Roman" w:hAnsi="Times New Roman" w:cs="Times New Roman"/>
          <w:sz w:val="24"/>
          <w:szCs w:val="24"/>
        </w:rPr>
        <w:t>, Mobil dengan 2 orang penumpang, orang duduk di depan sebuah gardu sembari merokok.</w:t>
      </w:r>
    </w:p>
    <w:p w14:paraId="4EF032AB" w14:textId="77777777" w:rsidR="004421B1" w:rsidRPr="008B6304" w:rsidRDefault="004421B1"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 </w:t>
      </w:r>
      <w:proofErr w:type="spellStart"/>
      <w:r w:rsidRPr="008B6304">
        <w:rPr>
          <w:rFonts w:ascii="Times New Roman" w:hAnsi="Times New Roman" w:cs="Times New Roman"/>
          <w:sz w:val="24"/>
          <w:szCs w:val="24"/>
        </w:rPr>
        <w:t>Kamasutra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Senggama</w:t>
      </w:r>
      <w:proofErr w:type="spellEnd"/>
      <w:r w:rsidRPr="008B6304">
        <w:rPr>
          <w:rFonts w:ascii="Times New Roman" w:hAnsi="Times New Roman" w:cs="Times New Roman"/>
          <w:sz w:val="24"/>
          <w:szCs w:val="24"/>
        </w:rPr>
        <w:t xml:space="preserve">) melambangkan harapan untuk memperoleh generasi atau keturunan yang </w:t>
      </w:r>
      <w:proofErr w:type="spellStart"/>
      <w:r w:rsidRPr="008B6304">
        <w:rPr>
          <w:rFonts w:ascii="Times New Roman" w:hAnsi="Times New Roman" w:cs="Times New Roman"/>
          <w:i/>
          <w:iCs/>
          <w:sz w:val="24"/>
          <w:szCs w:val="24"/>
        </w:rPr>
        <w:t>suputra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i/>
          <w:iCs/>
          <w:sz w:val="24"/>
          <w:szCs w:val="24"/>
        </w:rPr>
        <w:t>sadhu</w:t>
      </w:r>
      <w:proofErr w:type="spellEnd"/>
      <w:r w:rsidRPr="008B6304">
        <w:rPr>
          <w:rFonts w:ascii="Times New Roman" w:hAnsi="Times New Roman" w:cs="Times New Roman"/>
          <w:i/>
          <w:iCs/>
          <w:sz w:val="24"/>
          <w:szCs w:val="24"/>
        </w:rPr>
        <w:t xml:space="preserve"> gunawan</w:t>
      </w:r>
      <w:r w:rsidRPr="008B6304">
        <w:rPr>
          <w:rFonts w:ascii="Times New Roman" w:hAnsi="Times New Roman" w:cs="Times New Roman"/>
          <w:sz w:val="24"/>
          <w:szCs w:val="24"/>
        </w:rPr>
        <w:t xml:space="preserve">, serta memiliki jiwa kepemimpinan yang mencerminkan kebijaksanaan para leluhur kita. </w:t>
      </w:r>
    </w:p>
    <w:p w14:paraId="65008C23" w14:textId="34A1795B" w:rsidR="00E768BF" w:rsidRPr="008B6304" w:rsidRDefault="004421B1" w:rsidP="00322621">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Di sisi lain, mobil yang membawa dua orang penumpang merupakan utusan dari Jenderal J.J. </w:t>
      </w:r>
      <w:proofErr w:type="spellStart"/>
      <w:r w:rsidRPr="008B6304">
        <w:rPr>
          <w:rFonts w:ascii="Times New Roman" w:hAnsi="Times New Roman" w:cs="Times New Roman"/>
          <w:sz w:val="24"/>
          <w:szCs w:val="24"/>
        </w:rPr>
        <w:t>Roekussen</w:t>
      </w:r>
      <w:proofErr w:type="spellEnd"/>
      <w:r w:rsidRPr="008B6304">
        <w:rPr>
          <w:rFonts w:ascii="Times New Roman" w:hAnsi="Times New Roman" w:cs="Times New Roman"/>
          <w:sz w:val="24"/>
          <w:szCs w:val="24"/>
        </w:rPr>
        <w:t xml:space="preserve"> di Batavia, yang membawa surat ultimatum kepada raja. Surat tersebut meminta agar dalam waktu 14 hari, raja mengirim utusan untuk </w:t>
      </w:r>
      <w:r w:rsidRPr="008B6304">
        <w:rPr>
          <w:rFonts w:ascii="Times New Roman" w:hAnsi="Times New Roman" w:cs="Times New Roman"/>
          <w:sz w:val="24"/>
          <w:szCs w:val="24"/>
        </w:rPr>
        <w:t xml:space="preserve">meminta maaf kepada pemerintah Hindia Belanda, menyerahkan I Gusti Ketut </w:t>
      </w:r>
      <w:proofErr w:type="spellStart"/>
      <w:r w:rsidRPr="008B6304">
        <w:rPr>
          <w:rFonts w:ascii="Times New Roman" w:hAnsi="Times New Roman" w:cs="Times New Roman"/>
          <w:sz w:val="24"/>
          <w:szCs w:val="24"/>
        </w:rPr>
        <w:t>Jelantik</w:t>
      </w:r>
      <w:proofErr w:type="spellEnd"/>
      <w:r w:rsidRPr="008B6304">
        <w:rPr>
          <w:rFonts w:ascii="Times New Roman" w:hAnsi="Times New Roman" w:cs="Times New Roman"/>
          <w:sz w:val="24"/>
          <w:szCs w:val="24"/>
        </w:rPr>
        <w:t xml:space="preserve">, dan menghancurkan benteng-benteng yang digunakan untuk pertahanan dan perlawanan terhadap Belanda. Namun, permintaan ini ditolak dengan tegas oleh Patih </w:t>
      </w:r>
      <w:proofErr w:type="spellStart"/>
      <w:r w:rsidRPr="008B6304">
        <w:rPr>
          <w:rFonts w:ascii="Times New Roman" w:hAnsi="Times New Roman" w:cs="Times New Roman"/>
          <w:sz w:val="24"/>
          <w:szCs w:val="24"/>
        </w:rPr>
        <w:t>Jelantik</w:t>
      </w:r>
      <w:proofErr w:type="spellEnd"/>
      <w:r w:rsidRPr="008B6304">
        <w:rPr>
          <w:rFonts w:ascii="Times New Roman" w:hAnsi="Times New Roman" w:cs="Times New Roman"/>
          <w:sz w:val="24"/>
          <w:szCs w:val="24"/>
        </w:rPr>
        <w:t>, yang menganggapnya sebagai suatu penghinaan.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tblGrid>
      <w:tr w:rsidR="004421B1" w:rsidRPr="008B6304" w14:paraId="58CD2273" w14:textId="77777777" w:rsidTr="00A0606C">
        <w:tc>
          <w:tcPr>
            <w:tcW w:w="3882" w:type="dxa"/>
          </w:tcPr>
          <w:p w14:paraId="6F94AFCA" w14:textId="13238846" w:rsidR="004421B1" w:rsidRPr="008B6304" w:rsidRDefault="004421B1" w:rsidP="004421B1">
            <w:pPr>
              <w:jc w:val="center"/>
              <w:rPr>
                <w:rFonts w:ascii="Times New Roman" w:hAnsi="Times New Roman" w:cs="Times New Roman"/>
                <w:sz w:val="20"/>
                <w:szCs w:val="20"/>
              </w:rPr>
            </w:pPr>
            <w:r w:rsidRPr="008B6304">
              <w:rPr>
                <w:rFonts w:ascii="Times New Roman" w:hAnsi="Times New Roman" w:cs="Times New Roman"/>
                <w:sz w:val="20"/>
                <w:szCs w:val="20"/>
              </w:rPr>
              <w:t>Relief 4. Gambar Adegan 4</w:t>
            </w:r>
          </w:p>
          <w:p w14:paraId="31F6815A" w14:textId="3628CF98" w:rsidR="004421B1" w:rsidRPr="008B6304" w:rsidRDefault="004421B1" w:rsidP="004421B1">
            <w:pPr>
              <w:jc w:val="center"/>
              <w:rPr>
                <w:rFonts w:ascii="Times New Roman" w:hAnsi="Times New Roman" w:cs="Times New Roman"/>
                <w:sz w:val="24"/>
                <w:szCs w:val="24"/>
              </w:rPr>
            </w:pPr>
            <w:r w:rsidRPr="008B6304">
              <w:rPr>
                <w:rFonts w:ascii="Times New Roman" w:hAnsi="Times New Roman" w:cs="Times New Roman"/>
                <w:sz w:val="20"/>
                <w:szCs w:val="20"/>
              </w:rPr>
              <w:t>(Sumber: Dok. Pribadi, Mei 2025)</w:t>
            </w:r>
            <w:r w:rsidRPr="008B6304">
              <w:rPr>
                <w:rFonts w:ascii="Times New Roman" w:hAnsi="Times New Roman" w:cs="Times New Roman"/>
                <w:noProof/>
                <w:sz w:val="24"/>
                <w:szCs w:val="24"/>
              </w:rPr>
              <w:drawing>
                <wp:anchor distT="0" distB="0" distL="114300" distR="114300" simplePos="0" relativeHeight="251667456" behindDoc="0" locked="0" layoutInCell="1" allowOverlap="1" wp14:anchorId="0D847F14" wp14:editId="086C6494">
                  <wp:simplePos x="0" y="0"/>
                  <wp:positionH relativeFrom="margin">
                    <wp:align>center</wp:align>
                  </wp:positionH>
                  <wp:positionV relativeFrom="margin">
                    <wp:align>center</wp:align>
                  </wp:positionV>
                  <wp:extent cx="2399823" cy="1800000"/>
                  <wp:effectExtent l="0" t="0" r="635" b="0"/>
                  <wp:wrapSquare wrapText="bothSides"/>
                  <wp:docPr id="944702347" name="Picture 4" descr="A stone wall with carv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02347" name="Picture 4" descr="A stone wall with carving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14:sizeRelH relativeFrom="margin">
                    <wp14:pctWidth>0</wp14:pctWidth>
                  </wp14:sizeRelH>
                  <wp14:sizeRelV relativeFrom="margin">
                    <wp14:pctHeight>0</wp14:pctHeight>
                  </wp14:sizeRelV>
                </wp:anchor>
              </w:drawing>
            </w:r>
          </w:p>
        </w:tc>
      </w:tr>
    </w:tbl>
    <w:p w14:paraId="4C5E4441" w14:textId="12982673" w:rsidR="00E34C0B" w:rsidRPr="008B6304" w:rsidRDefault="004421B1"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b/>
          <w:bCs/>
          <w:sz w:val="24"/>
          <w:szCs w:val="24"/>
        </w:rPr>
        <w:tab/>
      </w:r>
      <w:r w:rsidRPr="008B6304">
        <w:rPr>
          <w:rFonts w:ascii="Times New Roman" w:hAnsi="Times New Roman" w:cs="Times New Roman"/>
          <w:sz w:val="24"/>
          <w:szCs w:val="24"/>
        </w:rPr>
        <w:t xml:space="preserve">Relief 4 menggambarkan adanya </w:t>
      </w:r>
      <w:proofErr w:type="spellStart"/>
      <w:r w:rsidRPr="008B6304">
        <w:rPr>
          <w:rFonts w:ascii="Times New Roman" w:hAnsi="Times New Roman" w:cs="Times New Roman"/>
          <w:i/>
          <w:iCs/>
          <w:sz w:val="24"/>
          <w:szCs w:val="24"/>
        </w:rPr>
        <w:t>Boat</w:t>
      </w:r>
      <w:proofErr w:type="spellEnd"/>
      <w:r w:rsidRPr="008B6304">
        <w:rPr>
          <w:rFonts w:ascii="Times New Roman" w:hAnsi="Times New Roman" w:cs="Times New Roman"/>
          <w:i/>
          <w:iCs/>
          <w:sz w:val="24"/>
          <w:szCs w:val="24"/>
        </w:rPr>
        <w:t>/</w:t>
      </w:r>
      <w:r w:rsidRPr="008B6304">
        <w:rPr>
          <w:rFonts w:ascii="Times New Roman" w:hAnsi="Times New Roman" w:cs="Times New Roman"/>
          <w:sz w:val="24"/>
          <w:szCs w:val="24"/>
        </w:rPr>
        <w:t>Kapal, Sepeda, Kapal Terbang, Orang Naik Pohon Kelapa, Memancing, Main Layangan, dan Kelelawar. Paling Utara ada Relief  Ular, Kepiting, dan Naga.</w:t>
      </w:r>
    </w:p>
    <w:p w14:paraId="2C3F4D4E" w14:textId="77777777" w:rsidR="00A0606C" w:rsidRPr="008B6304" w:rsidRDefault="00A0606C"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b/>
          <w:bCs/>
          <w:sz w:val="24"/>
          <w:szCs w:val="24"/>
        </w:rPr>
        <w:tab/>
      </w:r>
      <w:r w:rsidRPr="008B6304">
        <w:rPr>
          <w:rFonts w:ascii="Times New Roman" w:hAnsi="Times New Roman" w:cs="Times New Roman"/>
          <w:sz w:val="24"/>
          <w:szCs w:val="24"/>
        </w:rPr>
        <w:t xml:space="preserve">Relief yang menggambarkan perahu, sepeda, dan kapal terbang mencerminkan upaya Belanda sebagai penguasa untuk menekan raja dan masyarakat Bali melalui serangan dari berbagai arah: darat, laut, dan udara, dengan menggunakan persenjataan yang lebih modern. Sementara itu, orang-orang yang terlihat naik pohon kelapa, memancing, dan bermain layang-layang adalah para pejuang yang menyamar untuk memantau kedatangan pasukan Belanda, menggunakan kode kelelawar. Masyarakat melanjutkan kegiatan sehari-hari mereka seperti biasa, sehingga Belanda kesulitan untuk mengidentifikasi para pejuang yang sebenarnya mengaku sebagai petani. Sebenarnya, mereka adalah pejuang yang secara estafet melaporkan </w:t>
      </w:r>
      <w:r w:rsidRPr="008B6304">
        <w:rPr>
          <w:rFonts w:ascii="Times New Roman" w:hAnsi="Times New Roman" w:cs="Times New Roman"/>
          <w:sz w:val="24"/>
          <w:szCs w:val="24"/>
        </w:rPr>
        <w:lastRenderedPageBreak/>
        <w:t xml:space="preserve">kedatangan Belanda yang berlabuh di pantai sekitar </w:t>
      </w:r>
      <w:proofErr w:type="spellStart"/>
      <w:r w:rsidRPr="008B6304">
        <w:rPr>
          <w:rFonts w:ascii="Times New Roman" w:hAnsi="Times New Roman" w:cs="Times New Roman"/>
          <w:sz w:val="24"/>
          <w:szCs w:val="24"/>
        </w:rPr>
        <w:t>Bungkulan</w:t>
      </w:r>
      <w:proofErr w:type="spellEnd"/>
      <w:r w:rsidRPr="008B6304">
        <w:rPr>
          <w:rFonts w:ascii="Times New Roman" w:hAnsi="Times New Roman" w:cs="Times New Roman"/>
          <w:sz w:val="24"/>
          <w:szCs w:val="24"/>
        </w:rPr>
        <w:t xml:space="preserve"> dan </w:t>
      </w:r>
      <w:proofErr w:type="spellStart"/>
      <w:r w:rsidRPr="008B6304">
        <w:rPr>
          <w:rFonts w:ascii="Times New Roman" w:hAnsi="Times New Roman" w:cs="Times New Roman"/>
          <w:sz w:val="24"/>
          <w:szCs w:val="24"/>
        </w:rPr>
        <w:t>Sangsit</w:t>
      </w:r>
      <w:proofErr w:type="spellEnd"/>
      <w:r w:rsidRPr="008B6304">
        <w:rPr>
          <w:rFonts w:ascii="Times New Roman" w:hAnsi="Times New Roman" w:cs="Times New Roman"/>
          <w:sz w:val="24"/>
          <w:szCs w:val="24"/>
        </w:rPr>
        <w:t>.</w:t>
      </w:r>
    </w:p>
    <w:p w14:paraId="2E64533E" w14:textId="7D19C560" w:rsidR="004421B1" w:rsidRPr="008B6304" w:rsidRDefault="00A0606C"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 yang menampilkan burung, ikan, dan kepala naga melambangkan wahana (kendaraan) yang digunakan dalam mitologi; Garuda sebagai wahana Dewa Wisnu, naga sebagai wahana Dewa Mahadewa, dan ikan atau </w:t>
      </w:r>
      <w:proofErr w:type="spellStart"/>
      <w:r w:rsidRPr="008B6304">
        <w:rPr>
          <w:rFonts w:ascii="Times New Roman" w:hAnsi="Times New Roman" w:cs="Times New Roman"/>
          <w:i/>
          <w:iCs/>
          <w:sz w:val="24"/>
          <w:szCs w:val="24"/>
        </w:rPr>
        <w:t>Matsya</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Awatara</w:t>
      </w:r>
      <w:proofErr w:type="spellEnd"/>
      <w:r w:rsidRPr="008B6304">
        <w:rPr>
          <w:rFonts w:ascii="Times New Roman" w:hAnsi="Times New Roman" w:cs="Times New Roman"/>
          <w:sz w:val="24"/>
          <w:szCs w:val="24"/>
        </w:rPr>
        <w:t xml:space="preserve"> yang merupakan penjelmaan Dewa Wisnu dalam kisah penyelamatan dunia dari banjir besar dengan menyimpan benih-benih kehidupan. Ikan juga melambangkan kekuatan alam dan kemampuan bertahan hidup.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tblGrid>
      <w:tr w:rsidR="00A0606C" w:rsidRPr="008B6304" w14:paraId="47491F21" w14:textId="77777777" w:rsidTr="00A0606C">
        <w:tc>
          <w:tcPr>
            <w:tcW w:w="3892" w:type="dxa"/>
          </w:tcPr>
          <w:p w14:paraId="6123A71D" w14:textId="6EF352CB" w:rsidR="00A0606C" w:rsidRPr="008B6304" w:rsidRDefault="00A0606C" w:rsidP="00A0606C">
            <w:pPr>
              <w:jc w:val="center"/>
              <w:rPr>
                <w:rFonts w:ascii="Times New Roman" w:hAnsi="Times New Roman" w:cs="Times New Roman"/>
                <w:sz w:val="20"/>
                <w:szCs w:val="20"/>
              </w:rPr>
            </w:pPr>
            <w:r w:rsidRPr="008B6304">
              <w:rPr>
                <w:rFonts w:ascii="Times New Roman" w:hAnsi="Times New Roman" w:cs="Times New Roman"/>
                <w:sz w:val="20"/>
                <w:szCs w:val="20"/>
              </w:rPr>
              <w:t>Relief 5. Gambar Adegan 5</w:t>
            </w:r>
          </w:p>
          <w:p w14:paraId="3ED3329A" w14:textId="2FCEF2CE" w:rsidR="00A0606C" w:rsidRPr="008B6304" w:rsidRDefault="00A0606C" w:rsidP="00A0606C">
            <w:pPr>
              <w:jc w:val="center"/>
              <w:rPr>
                <w:rFonts w:ascii="Times New Roman" w:hAnsi="Times New Roman" w:cs="Times New Roman"/>
                <w:b/>
                <w:bCs/>
                <w:sz w:val="24"/>
                <w:szCs w:val="24"/>
              </w:rPr>
            </w:pPr>
            <w:r w:rsidRPr="008B6304">
              <w:rPr>
                <w:rFonts w:ascii="Times New Roman" w:hAnsi="Times New Roman" w:cs="Times New Roman"/>
                <w:sz w:val="20"/>
                <w:szCs w:val="20"/>
              </w:rPr>
              <w:t>(Sumber: Dok. Pribadi, Mei 2025)</w:t>
            </w:r>
            <w:r w:rsidRPr="008B6304">
              <w:rPr>
                <w:rFonts w:ascii="Times New Roman" w:hAnsi="Times New Roman" w:cs="Times New Roman"/>
                <w:noProof/>
                <w:sz w:val="24"/>
                <w:szCs w:val="24"/>
              </w:rPr>
              <w:drawing>
                <wp:anchor distT="0" distB="0" distL="114300" distR="114300" simplePos="0" relativeHeight="251669504" behindDoc="0" locked="0" layoutInCell="1" allowOverlap="1" wp14:anchorId="4601167D" wp14:editId="651C221C">
                  <wp:simplePos x="0" y="0"/>
                  <wp:positionH relativeFrom="margin">
                    <wp:align>center</wp:align>
                  </wp:positionH>
                  <wp:positionV relativeFrom="margin">
                    <wp:align>center</wp:align>
                  </wp:positionV>
                  <wp:extent cx="2399823" cy="1800000"/>
                  <wp:effectExtent l="0" t="0" r="635" b="0"/>
                  <wp:wrapSquare wrapText="bothSides"/>
                  <wp:docPr id="848836371" name="Picture 5" descr="A stone wall with carv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36371" name="Picture 5" descr="A stone wall with carving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14:sizeRelH relativeFrom="margin">
                    <wp14:pctWidth>0</wp14:pctWidth>
                  </wp14:sizeRelH>
                  <wp14:sizeRelV relativeFrom="margin">
                    <wp14:pctHeight>0</wp14:pctHeight>
                  </wp14:sizeRelV>
                </wp:anchor>
              </w:drawing>
            </w:r>
          </w:p>
        </w:tc>
      </w:tr>
    </w:tbl>
    <w:p w14:paraId="4B6625B3" w14:textId="16B45C04" w:rsidR="00A0606C" w:rsidRPr="008B6304" w:rsidRDefault="00A0606C"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Relief 5 ini letaknya berada di belakang (Di balik) Relief No.1, relief ini menggambarkan terdapat relief Perahu, Ikan Besar, Buaya Memakan Manusia, Ular Kecil.</w:t>
      </w:r>
    </w:p>
    <w:p w14:paraId="0BA3C84B" w14:textId="2A91EB8A" w:rsidR="00A0606C" w:rsidRPr="008B6304" w:rsidRDefault="00A0606C"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 yang menggambarkan perahu beserta </w:t>
      </w:r>
      <w:proofErr w:type="spellStart"/>
      <w:r w:rsidRPr="008B6304">
        <w:rPr>
          <w:rFonts w:ascii="Times New Roman" w:hAnsi="Times New Roman" w:cs="Times New Roman"/>
          <w:sz w:val="24"/>
          <w:szCs w:val="24"/>
        </w:rPr>
        <w:t>nahkodanya</w:t>
      </w:r>
      <w:proofErr w:type="spellEnd"/>
      <w:r w:rsidRPr="008B6304">
        <w:rPr>
          <w:rFonts w:ascii="Times New Roman" w:hAnsi="Times New Roman" w:cs="Times New Roman"/>
          <w:sz w:val="24"/>
          <w:szCs w:val="24"/>
        </w:rPr>
        <w:t xml:space="preserve">, ikan besar, dan buaya yang memakan manusia mencerminkan keganasan perang yang mengakibatkan banyak korban jiwa dan kerugian harta benda. Belanda dipandang sebagai sosok yang serakah, berusaha menguasai daerah timur yang kaya akan sumber daya alam. Melalui VOC (Sistem Monopoli Perdagangan Belanda), mereka menggunakan alibi untuk membantu raja-raja di Bali dan mengikat mereka dengan berbagai perjanjian, yang pada akhirnya mengarah pada penerapan sistem adu domba. Relief ini juga menggambarkan </w:t>
      </w:r>
      <w:r w:rsidRPr="008B6304">
        <w:rPr>
          <w:rFonts w:ascii="Times New Roman" w:hAnsi="Times New Roman" w:cs="Times New Roman"/>
          <w:sz w:val="24"/>
          <w:szCs w:val="24"/>
        </w:rPr>
        <w:t>nama pura "</w:t>
      </w:r>
      <w:r w:rsidRPr="008B6304">
        <w:rPr>
          <w:rFonts w:ascii="Times New Roman" w:hAnsi="Times New Roman" w:cs="Times New Roman"/>
          <w:i/>
          <w:iCs/>
          <w:sz w:val="24"/>
          <w:szCs w:val="24"/>
        </w:rPr>
        <w:t xml:space="preserve">Segara </w:t>
      </w:r>
      <w:proofErr w:type="spellStart"/>
      <w:r w:rsidRPr="008B6304">
        <w:rPr>
          <w:rFonts w:ascii="Times New Roman" w:hAnsi="Times New Roman" w:cs="Times New Roman"/>
          <w:i/>
          <w:iCs/>
          <w:sz w:val="24"/>
          <w:szCs w:val="24"/>
        </w:rPr>
        <w:t>Madhu</w:t>
      </w:r>
      <w:proofErr w:type="spellEnd"/>
      <w:r w:rsidRPr="008B6304">
        <w:rPr>
          <w:rFonts w:ascii="Times New Roman" w:hAnsi="Times New Roman" w:cs="Times New Roman"/>
          <w:sz w:val="24"/>
          <w:szCs w:val="24"/>
        </w:rPr>
        <w:t>" (Gelombang Kehidupan). Nama ini mencerminkan kenyataan bahwa sebagai manusia, kita sering kali kesulitan untuk menemukan keharmonisan di tengah gelombang dinamika samudra. Salah langkah di tengah lautan dapat mengakibatkan tenggelam dan menjadi mangsa bagi ikan-ikan.</w:t>
      </w:r>
    </w:p>
    <w:p w14:paraId="7A2CD129" w14:textId="4B4BB15A" w:rsidR="00385BD1" w:rsidRPr="008B6304" w:rsidRDefault="00A0606C"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Relief-relief unik selanjutnya ada pada bangunan </w:t>
      </w:r>
      <w:proofErr w:type="spellStart"/>
      <w:r w:rsidRPr="008B6304">
        <w:rPr>
          <w:rFonts w:ascii="Times New Roman" w:hAnsi="Times New Roman" w:cs="Times New Roman"/>
          <w:sz w:val="24"/>
          <w:szCs w:val="24"/>
        </w:rPr>
        <w:t>pelinggih</w:t>
      </w:r>
      <w:proofErr w:type="spellEnd"/>
      <w:r w:rsidRPr="008B6304">
        <w:rPr>
          <w:rFonts w:ascii="Times New Roman" w:hAnsi="Times New Roman" w:cs="Times New Roman"/>
          <w:sz w:val="24"/>
          <w:szCs w:val="24"/>
        </w:rPr>
        <w:t xml:space="preserve"> Padmasana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946"/>
        <w:gridCol w:w="1946"/>
      </w:tblGrid>
      <w:tr w:rsidR="00A0606C" w:rsidRPr="008B6304" w14:paraId="6FF0F70F" w14:textId="77777777" w:rsidTr="00385BD1">
        <w:trPr>
          <w:trHeight w:val="20"/>
        </w:trPr>
        <w:tc>
          <w:tcPr>
            <w:tcW w:w="1946" w:type="dxa"/>
          </w:tcPr>
          <w:p w14:paraId="02C10658" w14:textId="02470F87" w:rsidR="00A0606C" w:rsidRPr="008B6304" w:rsidRDefault="00A0606C" w:rsidP="00590A9A">
            <w:pPr>
              <w:jc w:val="both"/>
              <w:rPr>
                <w:rFonts w:ascii="Times New Roman" w:hAnsi="Times New Roman" w:cs="Times New Roman"/>
                <w:sz w:val="24"/>
                <w:szCs w:val="24"/>
              </w:rPr>
            </w:pPr>
            <w:r w:rsidRPr="008B6304">
              <w:rPr>
                <w:rFonts w:ascii="Times New Roman" w:hAnsi="Times New Roman" w:cs="Times New Roman"/>
                <w:noProof/>
                <w:sz w:val="24"/>
                <w:szCs w:val="24"/>
              </w:rPr>
              <w:drawing>
                <wp:anchor distT="0" distB="0" distL="114300" distR="114300" simplePos="0" relativeHeight="251671552" behindDoc="0" locked="0" layoutInCell="1" allowOverlap="1" wp14:anchorId="334A1074" wp14:editId="207E6088">
                  <wp:simplePos x="0" y="0"/>
                  <wp:positionH relativeFrom="margin">
                    <wp:posOffset>-6350</wp:posOffset>
                  </wp:positionH>
                  <wp:positionV relativeFrom="margin">
                    <wp:posOffset>179070</wp:posOffset>
                  </wp:positionV>
                  <wp:extent cx="1349963" cy="1800000"/>
                  <wp:effectExtent l="0" t="0" r="3175" b="0"/>
                  <wp:wrapSquare wrapText="bothSides"/>
                  <wp:docPr id="769021922" name="Picture 17" descr="A stone sculpture of a person with a face carved in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21922" name="Picture 17" descr="A stone sculpture of a person with a face carved into i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9963" cy="1800000"/>
                          </a:xfrm>
                          <a:prstGeom prst="rect">
                            <a:avLst/>
                          </a:prstGeom>
                        </pic:spPr>
                      </pic:pic>
                    </a:graphicData>
                  </a:graphic>
                  <wp14:sizeRelH relativeFrom="margin">
                    <wp14:pctWidth>0</wp14:pctWidth>
                  </wp14:sizeRelH>
                  <wp14:sizeRelV relativeFrom="margin">
                    <wp14:pctHeight>0</wp14:pctHeight>
                  </wp14:sizeRelV>
                </wp:anchor>
              </w:drawing>
            </w:r>
          </w:p>
        </w:tc>
        <w:tc>
          <w:tcPr>
            <w:tcW w:w="1946" w:type="dxa"/>
          </w:tcPr>
          <w:p w14:paraId="421D0FB9" w14:textId="6985E797" w:rsidR="00A0606C" w:rsidRPr="008B6304" w:rsidRDefault="00A0606C" w:rsidP="00590A9A">
            <w:pPr>
              <w:jc w:val="both"/>
              <w:rPr>
                <w:rFonts w:ascii="Times New Roman" w:hAnsi="Times New Roman" w:cs="Times New Roman"/>
                <w:sz w:val="24"/>
                <w:szCs w:val="24"/>
              </w:rPr>
            </w:pPr>
            <w:r w:rsidRPr="008B6304">
              <w:rPr>
                <w:rFonts w:ascii="Times New Roman" w:hAnsi="Times New Roman" w:cs="Times New Roman"/>
                <w:noProof/>
                <w:sz w:val="24"/>
                <w:szCs w:val="24"/>
              </w:rPr>
              <w:drawing>
                <wp:anchor distT="0" distB="0" distL="114300" distR="114300" simplePos="0" relativeHeight="251673600" behindDoc="0" locked="0" layoutInCell="1" allowOverlap="1" wp14:anchorId="51127760" wp14:editId="26158819">
                  <wp:simplePos x="0" y="0"/>
                  <wp:positionH relativeFrom="margin">
                    <wp:posOffset>-65405</wp:posOffset>
                  </wp:positionH>
                  <wp:positionV relativeFrom="margin">
                    <wp:posOffset>179070</wp:posOffset>
                  </wp:positionV>
                  <wp:extent cx="1349963" cy="1800000"/>
                  <wp:effectExtent l="0" t="0" r="3175" b="0"/>
                  <wp:wrapSquare wrapText="bothSides"/>
                  <wp:docPr id="1069169736" name="Picture 18" descr="A stone sculpture with carving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69736" name="Picture 18" descr="A stone sculpture with carvings on i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9963" cy="1800000"/>
                          </a:xfrm>
                          <a:prstGeom prst="rect">
                            <a:avLst/>
                          </a:prstGeom>
                        </pic:spPr>
                      </pic:pic>
                    </a:graphicData>
                  </a:graphic>
                  <wp14:sizeRelH relativeFrom="margin">
                    <wp14:pctWidth>0</wp14:pctWidth>
                  </wp14:sizeRelH>
                  <wp14:sizeRelV relativeFrom="margin">
                    <wp14:pctHeight>0</wp14:pctHeight>
                  </wp14:sizeRelV>
                </wp:anchor>
              </w:drawing>
            </w:r>
          </w:p>
        </w:tc>
      </w:tr>
      <w:tr w:rsidR="00A0606C" w:rsidRPr="008B6304" w14:paraId="0954ED97" w14:textId="77777777" w:rsidTr="00385BD1">
        <w:tc>
          <w:tcPr>
            <w:tcW w:w="3892" w:type="dxa"/>
            <w:gridSpan w:val="2"/>
          </w:tcPr>
          <w:p w14:paraId="28C1860B" w14:textId="476235C3" w:rsidR="00A0606C" w:rsidRPr="008B6304" w:rsidRDefault="00A0606C" w:rsidP="00A0606C">
            <w:pPr>
              <w:jc w:val="center"/>
              <w:rPr>
                <w:rFonts w:ascii="Times New Roman" w:hAnsi="Times New Roman" w:cs="Times New Roman"/>
                <w:sz w:val="20"/>
                <w:szCs w:val="20"/>
              </w:rPr>
            </w:pPr>
            <w:r w:rsidRPr="008B6304">
              <w:rPr>
                <w:rFonts w:ascii="Times New Roman" w:hAnsi="Times New Roman" w:cs="Times New Roman"/>
                <w:sz w:val="20"/>
                <w:szCs w:val="20"/>
              </w:rPr>
              <w:t>Relief 6. Padmasana</w:t>
            </w:r>
          </w:p>
          <w:p w14:paraId="46ECE689" w14:textId="2340120A" w:rsidR="00A0606C" w:rsidRPr="008B6304" w:rsidRDefault="00A0606C" w:rsidP="00A0606C">
            <w:pPr>
              <w:jc w:val="center"/>
              <w:rPr>
                <w:rFonts w:ascii="Times New Roman" w:hAnsi="Times New Roman" w:cs="Times New Roman"/>
                <w:sz w:val="24"/>
                <w:szCs w:val="24"/>
              </w:rPr>
            </w:pPr>
            <w:r w:rsidRPr="008B6304">
              <w:rPr>
                <w:rFonts w:ascii="Times New Roman" w:hAnsi="Times New Roman" w:cs="Times New Roman"/>
                <w:sz w:val="20"/>
                <w:szCs w:val="20"/>
              </w:rPr>
              <w:t>(Sumber: Dok. Pribadi, Mei 2025)</w:t>
            </w:r>
          </w:p>
        </w:tc>
      </w:tr>
    </w:tbl>
    <w:p w14:paraId="42A75626" w14:textId="28A0CCA5" w:rsidR="0090301E" w:rsidRPr="008B6304" w:rsidRDefault="00A0606C"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Pada bagian ukiran </w:t>
      </w:r>
      <w:proofErr w:type="spellStart"/>
      <w:r w:rsidRPr="008B6304">
        <w:rPr>
          <w:rFonts w:ascii="Times New Roman" w:hAnsi="Times New Roman" w:cs="Times New Roman"/>
          <w:sz w:val="24"/>
          <w:szCs w:val="24"/>
        </w:rPr>
        <w:t>pelinggih</w:t>
      </w:r>
      <w:proofErr w:type="spellEnd"/>
      <w:r w:rsidRPr="008B6304">
        <w:rPr>
          <w:rFonts w:ascii="Times New Roman" w:hAnsi="Times New Roman" w:cs="Times New Roman"/>
          <w:sz w:val="24"/>
          <w:szCs w:val="24"/>
        </w:rPr>
        <w:t xml:space="preserve"> Padmasana tepat di bagian bawah kanan – kiri </w:t>
      </w:r>
      <w:proofErr w:type="spellStart"/>
      <w:r w:rsidRPr="008B6304">
        <w:rPr>
          <w:rFonts w:ascii="Times New Roman" w:hAnsi="Times New Roman" w:cs="Times New Roman"/>
          <w:sz w:val="24"/>
          <w:szCs w:val="24"/>
        </w:rPr>
        <w:t>undagan</w:t>
      </w:r>
      <w:proofErr w:type="spellEnd"/>
      <w:r w:rsidRPr="008B6304">
        <w:rPr>
          <w:rFonts w:ascii="Times New Roman" w:hAnsi="Times New Roman" w:cs="Times New Roman"/>
          <w:sz w:val="24"/>
          <w:szCs w:val="24"/>
        </w:rPr>
        <w:t xml:space="preserve">, terdapat relief manusia telanjang dan manusia yang tidak telanjang. Menurut penuturan informan bapak Ketut </w:t>
      </w:r>
      <w:proofErr w:type="spellStart"/>
      <w:r w:rsidRPr="008B6304">
        <w:rPr>
          <w:rFonts w:ascii="Times New Roman" w:hAnsi="Times New Roman" w:cs="Times New Roman"/>
          <w:sz w:val="24"/>
          <w:szCs w:val="24"/>
        </w:rPr>
        <w:t>Sukartia</w:t>
      </w:r>
      <w:proofErr w:type="spellEnd"/>
      <w:r w:rsidRPr="008B6304">
        <w:rPr>
          <w:rFonts w:ascii="Times New Roman" w:hAnsi="Times New Roman" w:cs="Times New Roman"/>
          <w:sz w:val="24"/>
          <w:szCs w:val="24"/>
        </w:rPr>
        <w:t xml:space="preserve"> (60), (Wawancara 14 Mei 2025) menyatakan bahwa ukiran relief ini menandakan dahulunya para pejuang kita tidak tahu bahwa ini menjadi tempat suci sehingga keadaan yang mendesak saat perang pun ketika mereka ingin membuang air kecil mau tidak mau di tempat ini dan saat itu juga, tanpa melihat sisi boleh atau tidaknya, sakral, suci, tidaknya tempat ini. Sedangkan sisi kiri relief menggambarkan manusia menggunakan busana. </w:t>
      </w:r>
    </w:p>
    <w:p w14:paraId="05274873" w14:textId="2E2B163A" w:rsidR="00590A9A" w:rsidRPr="008B6304" w:rsidRDefault="00590A9A" w:rsidP="00590A9A">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3.4 Implikasi </w:t>
      </w:r>
      <w:proofErr w:type="spellStart"/>
      <w:r w:rsidRPr="008B6304">
        <w:rPr>
          <w:rFonts w:ascii="Times New Roman" w:hAnsi="Times New Roman" w:cs="Times New Roman"/>
          <w:b/>
          <w:bCs/>
          <w:sz w:val="24"/>
          <w:szCs w:val="24"/>
        </w:rPr>
        <w:t>Nilai-Nilai</w:t>
      </w:r>
      <w:proofErr w:type="spellEnd"/>
      <w:r w:rsidRPr="008B6304">
        <w:rPr>
          <w:rFonts w:ascii="Times New Roman" w:hAnsi="Times New Roman" w:cs="Times New Roman"/>
          <w:b/>
          <w:bCs/>
          <w:sz w:val="24"/>
          <w:szCs w:val="24"/>
        </w:rPr>
        <w:t xml:space="preserve"> Pendidikan Agama Hindu pada Ornamen Relief Pura Dalem Segara </w:t>
      </w:r>
      <w:proofErr w:type="spellStart"/>
      <w:r w:rsidRPr="008B6304">
        <w:rPr>
          <w:rFonts w:ascii="Times New Roman" w:hAnsi="Times New Roman" w:cs="Times New Roman"/>
          <w:b/>
          <w:bCs/>
          <w:sz w:val="24"/>
          <w:szCs w:val="24"/>
        </w:rPr>
        <w:t>Madhu</w:t>
      </w:r>
      <w:proofErr w:type="spellEnd"/>
    </w:p>
    <w:p w14:paraId="1A1BACAA" w14:textId="7B884C08" w:rsidR="000F1821" w:rsidRPr="008B6304" w:rsidRDefault="000F1821"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A0606C" w:rsidRPr="008B6304">
        <w:rPr>
          <w:rFonts w:ascii="Times New Roman" w:hAnsi="Times New Roman" w:cs="Times New Roman"/>
          <w:sz w:val="24"/>
          <w:szCs w:val="24"/>
        </w:rPr>
        <w:t>Berangkat dari proses pemaknaan ornamen-ornamen yang ada, membawa</w:t>
      </w:r>
      <w:r w:rsidR="00AC3BCC">
        <w:rPr>
          <w:rFonts w:ascii="Times New Roman" w:hAnsi="Times New Roman" w:cs="Times New Roman"/>
          <w:sz w:val="24"/>
          <w:szCs w:val="24"/>
        </w:rPr>
        <w:t xml:space="preserve"> </w:t>
      </w:r>
      <w:r w:rsidR="00A0606C" w:rsidRPr="008B6304">
        <w:rPr>
          <w:rFonts w:ascii="Times New Roman" w:hAnsi="Times New Roman" w:cs="Times New Roman"/>
          <w:sz w:val="24"/>
          <w:szCs w:val="24"/>
        </w:rPr>
        <w:t xml:space="preserve">peneliti untuk </w:t>
      </w:r>
      <w:proofErr w:type="spellStart"/>
      <w:r w:rsidR="00A0606C" w:rsidRPr="008B6304">
        <w:rPr>
          <w:rFonts w:ascii="Times New Roman" w:hAnsi="Times New Roman" w:cs="Times New Roman"/>
          <w:sz w:val="24"/>
          <w:szCs w:val="24"/>
        </w:rPr>
        <w:lastRenderedPageBreak/>
        <w:t>mengintegralkan</w:t>
      </w:r>
      <w:proofErr w:type="spellEnd"/>
      <w:r w:rsidR="00A0606C" w:rsidRPr="008B6304">
        <w:rPr>
          <w:rFonts w:ascii="Times New Roman" w:hAnsi="Times New Roman" w:cs="Times New Roman"/>
          <w:sz w:val="24"/>
          <w:szCs w:val="24"/>
        </w:rPr>
        <w:t xml:space="preserve"> pada nilai-nilai Pendidikan Agama Hindu seperti Nilai </w:t>
      </w:r>
      <w:r w:rsidR="000D37BB" w:rsidRPr="008B6304">
        <w:rPr>
          <w:rFonts w:ascii="Times New Roman" w:hAnsi="Times New Roman" w:cs="Times New Roman"/>
          <w:sz w:val="24"/>
          <w:szCs w:val="24"/>
        </w:rPr>
        <w:t xml:space="preserve">Pendidikan </w:t>
      </w:r>
      <w:r w:rsidR="00A0606C" w:rsidRPr="008B6304">
        <w:rPr>
          <w:rFonts w:ascii="Times New Roman" w:hAnsi="Times New Roman" w:cs="Times New Roman"/>
          <w:sz w:val="24"/>
          <w:szCs w:val="24"/>
        </w:rPr>
        <w:t>Kepemimpinan</w:t>
      </w:r>
      <w:r w:rsidR="000D37BB" w:rsidRPr="008B6304">
        <w:rPr>
          <w:rFonts w:ascii="Times New Roman" w:hAnsi="Times New Roman" w:cs="Times New Roman"/>
          <w:sz w:val="24"/>
          <w:szCs w:val="24"/>
        </w:rPr>
        <w:t xml:space="preserve"> Hindu</w:t>
      </w:r>
      <w:r w:rsidR="00A0606C" w:rsidRPr="008B6304">
        <w:rPr>
          <w:rFonts w:ascii="Times New Roman" w:hAnsi="Times New Roman" w:cs="Times New Roman"/>
          <w:sz w:val="24"/>
          <w:szCs w:val="24"/>
        </w:rPr>
        <w:t>,</w:t>
      </w:r>
      <w:r w:rsidR="000D37BB" w:rsidRPr="008B6304">
        <w:rPr>
          <w:rFonts w:ascii="Times New Roman" w:hAnsi="Times New Roman" w:cs="Times New Roman"/>
          <w:sz w:val="24"/>
          <w:szCs w:val="24"/>
        </w:rPr>
        <w:t xml:space="preserve"> Nilai Pendidikan Susila/Etika, Nilai Pendidikan </w:t>
      </w:r>
      <w:proofErr w:type="spellStart"/>
      <w:r w:rsidR="000D37BB" w:rsidRPr="008B6304">
        <w:rPr>
          <w:rFonts w:ascii="Times New Roman" w:hAnsi="Times New Roman" w:cs="Times New Roman"/>
          <w:sz w:val="24"/>
          <w:szCs w:val="24"/>
        </w:rPr>
        <w:t>Tattwa</w:t>
      </w:r>
      <w:proofErr w:type="spellEnd"/>
      <w:r w:rsidR="000D37BB" w:rsidRPr="008B6304">
        <w:rPr>
          <w:rFonts w:ascii="Times New Roman" w:hAnsi="Times New Roman" w:cs="Times New Roman"/>
          <w:sz w:val="24"/>
          <w:szCs w:val="24"/>
        </w:rPr>
        <w:t xml:space="preserve">, </w:t>
      </w:r>
      <w:r w:rsidRPr="008B6304">
        <w:rPr>
          <w:rFonts w:ascii="Times New Roman" w:hAnsi="Times New Roman" w:cs="Times New Roman"/>
          <w:sz w:val="24"/>
          <w:szCs w:val="24"/>
        </w:rPr>
        <w:t xml:space="preserve">dan </w:t>
      </w:r>
      <w:r w:rsidR="000D37BB" w:rsidRPr="008B6304">
        <w:rPr>
          <w:rFonts w:ascii="Times New Roman" w:hAnsi="Times New Roman" w:cs="Times New Roman"/>
          <w:sz w:val="24"/>
          <w:szCs w:val="24"/>
        </w:rPr>
        <w:t>Nilai Estetika Hindu</w:t>
      </w:r>
      <w:r w:rsidRPr="008B6304">
        <w:rPr>
          <w:rFonts w:ascii="Times New Roman" w:hAnsi="Times New Roman" w:cs="Times New Roman"/>
          <w:sz w:val="24"/>
          <w:szCs w:val="24"/>
        </w:rPr>
        <w:t xml:space="preserve">. </w:t>
      </w:r>
    </w:p>
    <w:p w14:paraId="47641B9E" w14:textId="780ACFEA" w:rsidR="000F1821" w:rsidRPr="008B6304" w:rsidRDefault="000F1821" w:rsidP="00590A9A">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A. Nilai Pendidikan Kepemimpinan Hindu</w:t>
      </w:r>
    </w:p>
    <w:p w14:paraId="4A1E8043" w14:textId="4343CBC1" w:rsidR="000F1821" w:rsidRPr="008B6304" w:rsidRDefault="00EF3387"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FA0E01">
        <w:rPr>
          <w:rFonts w:ascii="Times New Roman" w:hAnsi="Times New Roman" w:cs="Times New Roman"/>
          <w:sz w:val="24"/>
          <w:szCs w:val="24"/>
        </w:rPr>
        <w:t xml:space="preserve">Pendidikan </w:t>
      </w:r>
      <w:r w:rsidRPr="008B6304">
        <w:rPr>
          <w:rFonts w:ascii="Times New Roman" w:hAnsi="Times New Roman" w:cs="Times New Roman"/>
          <w:sz w:val="24"/>
          <w:szCs w:val="24"/>
        </w:rPr>
        <w:t xml:space="preserve">Agama Hindu mengajarkan pentingnya penanaman karakter, etika, dan moralitas bagi seorang pemimpin, yang tercermin dalam ajaran </w:t>
      </w:r>
      <w:proofErr w:type="spellStart"/>
      <w:r w:rsidRPr="008B6304">
        <w:rPr>
          <w:rFonts w:ascii="Times New Roman" w:hAnsi="Times New Roman" w:cs="Times New Roman"/>
          <w:sz w:val="24"/>
          <w:szCs w:val="24"/>
        </w:rPr>
        <w:t>Nitisastra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Nitisastra</w:t>
      </w:r>
      <w:proofErr w:type="spellEnd"/>
      <w:r w:rsidRPr="008B6304">
        <w:rPr>
          <w:rFonts w:ascii="Times New Roman" w:hAnsi="Times New Roman" w:cs="Times New Roman"/>
          <w:sz w:val="24"/>
          <w:szCs w:val="24"/>
        </w:rPr>
        <w:t xml:space="preserve"> adalah karya sastra Hindu yang mengandung ajaran tentang kepemimpinan, ilmu politik, dan ilmu pemerintahan. Selain itu, </w:t>
      </w:r>
      <w:proofErr w:type="spellStart"/>
      <w:r w:rsidRPr="008B6304">
        <w:rPr>
          <w:rFonts w:ascii="Times New Roman" w:hAnsi="Times New Roman" w:cs="Times New Roman"/>
          <w:sz w:val="24"/>
          <w:szCs w:val="24"/>
        </w:rPr>
        <w:t>Nitisastra</w:t>
      </w:r>
      <w:proofErr w:type="spellEnd"/>
      <w:r w:rsidRPr="008B6304">
        <w:rPr>
          <w:rFonts w:ascii="Times New Roman" w:hAnsi="Times New Roman" w:cs="Times New Roman"/>
          <w:sz w:val="24"/>
          <w:szCs w:val="24"/>
        </w:rPr>
        <w:t xml:space="preserve"> juga banyak mengajarkan ilmu pengetahuan mengenai etika dan moralitas, budi pekerti, tata cara pergaulan sehari-hari, serta bagaimana memusatkan perhatian dan pelayanan </w:t>
      </w:r>
      <w:proofErr w:type="spellStart"/>
      <w:r w:rsidRPr="008B6304">
        <w:rPr>
          <w:rFonts w:ascii="Times New Roman" w:hAnsi="Times New Roman" w:cs="Times New Roman"/>
          <w:sz w:val="24"/>
          <w:szCs w:val="24"/>
        </w:rPr>
        <w:t>bhakti</w:t>
      </w:r>
      <w:proofErr w:type="spellEnd"/>
      <w:r w:rsidRPr="008B6304">
        <w:rPr>
          <w:rFonts w:ascii="Times New Roman" w:hAnsi="Times New Roman" w:cs="Times New Roman"/>
          <w:sz w:val="24"/>
          <w:szCs w:val="24"/>
        </w:rPr>
        <w:t xml:space="preserve"> kepada Tuhan Yang Maha Esa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{"citationItems":[{"id":"ITEM-1","itemData":{"abstract":"… Orang laki-laki yang hina dina dan miskin dielakkan oleh kaum perempuan. Raja yang … Buddha ini merupakan prinsip yang pertama dan utama dalam membangun kepemimpinan …","author":[{"dropping-particle":"","family":"Prasetya","given":"K W","non-dropping-particle":"","parse-names":false,"suffix":""},{"dropping-particle":"","family":"Sueca","given":"I N","non-dropping-particle":"","parse-names":false,"suffix":""},{"dropping-particle":"","family":"...","given":"","non-dropping-particle":"","parse-names":false,"suffix":""}],"container-title":"Upadhyaya: Jurnal …","id":"ITEM-1","issue":"2","issued":{"date-parts":[["2020"]]},"page":"165-175","title":"Ajaran Kepemimpinan Hindu Dalam Membentuk Karakter Pemimpin Bangsa","type":"article-journal","volume":"1"},"uris":["http://www.mendeley.com/documents/?uuid=591c271d-cbe0-49d9-90ad-81d63062c5cd"]}],"mendeley":{"formattedCitation":"(Prasetya et al., 2020)","plainTextFormattedCitation":"(Prasetya et al., 2020)","previouslyFormattedCitation":"(Prasetya et al., 2020)"},"properties":{"noteIndex":0},"schema":"https://github.com/citation-style-language/schema/raw/master/csl-citation.json"}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(Prasetya et al., 2020)</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p w14:paraId="7DA2D1D3" w14:textId="248F9CD3" w:rsidR="00D368C9" w:rsidRPr="008B6304" w:rsidRDefault="00EF3387"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Dilihat dari makna pada tiap relief mengajarkan bagaimana kepemimpinan dari seorang I Gusti Ketut </w:t>
      </w:r>
      <w:proofErr w:type="spellStart"/>
      <w:r w:rsidRPr="008B6304">
        <w:rPr>
          <w:rFonts w:ascii="Times New Roman" w:hAnsi="Times New Roman" w:cs="Times New Roman"/>
          <w:sz w:val="24"/>
          <w:szCs w:val="24"/>
        </w:rPr>
        <w:t>Jelantik</w:t>
      </w:r>
      <w:proofErr w:type="spellEnd"/>
      <w:r w:rsidRPr="008B6304">
        <w:rPr>
          <w:rFonts w:ascii="Times New Roman" w:hAnsi="Times New Roman" w:cs="Times New Roman"/>
          <w:sz w:val="24"/>
          <w:szCs w:val="24"/>
        </w:rPr>
        <w:t xml:space="preserve"> dan Jero </w:t>
      </w:r>
      <w:proofErr w:type="spellStart"/>
      <w:r w:rsidRPr="008B6304">
        <w:rPr>
          <w:rFonts w:ascii="Times New Roman" w:hAnsi="Times New Roman" w:cs="Times New Roman"/>
          <w:sz w:val="24"/>
          <w:szCs w:val="24"/>
        </w:rPr>
        <w:t>Jempiring</w:t>
      </w:r>
      <w:proofErr w:type="spellEnd"/>
      <w:r w:rsidRPr="008B6304">
        <w:rPr>
          <w:rFonts w:ascii="Times New Roman" w:hAnsi="Times New Roman" w:cs="Times New Roman"/>
          <w:sz w:val="24"/>
          <w:szCs w:val="24"/>
        </w:rPr>
        <w:t>.</w:t>
      </w:r>
      <w:r w:rsidR="00D368C9" w:rsidRPr="008B6304">
        <w:rPr>
          <w:rFonts w:ascii="Times New Roman" w:hAnsi="Times New Roman" w:cs="Times New Roman"/>
          <w:sz w:val="24"/>
          <w:szCs w:val="24"/>
        </w:rPr>
        <w:t xml:space="preserve"> Mereka mampu memberikan </w:t>
      </w:r>
      <w:proofErr w:type="spellStart"/>
      <w:r w:rsidR="00D368C9" w:rsidRPr="008B6304">
        <w:rPr>
          <w:rFonts w:ascii="Times New Roman" w:hAnsi="Times New Roman" w:cs="Times New Roman"/>
          <w:sz w:val="24"/>
          <w:szCs w:val="24"/>
        </w:rPr>
        <w:t>ketauladanan</w:t>
      </w:r>
      <w:proofErr w:type="spellEnd"/>
      <w:r w:rsidR="00D368C9" w:rsidRPr="008B6304">
        <w:rPr>
          <w:rFonts w:ascii="Times New Roman" w:hAnsi="Times New Roman" w:cs="Times New Roman"/>
          <w:sz w:val="24"/>
          <w:szCs w:val="24"/>
        </w:rPr>
        <w:t xml:space="preserve"> dan menerapkan ajaran kepemimpinan menurut Hindu. Dalam ajaran agama Hindu, seorang pemimpin memerlukan tangan kanan untuk menjalankan sistem organisasi yang sistematis, guna menjaga stabilitas pemerintahan. Pembantu atau bawahan ini harus memenuhi kriteria khusus</w:t>
      </w:r>
      <w:r w:rsidR="00385BD1">
        <w:rPr>
          <w:rFonts w:ascii="Times New Roman" w:hAnsi="Times New Roman" w:cs="Times New Roman"/>
          <w:sz w:val="24"/>
          <w:szCs w:val="24"/>
        </w:rPr>
        <w:t xml:space="preserve"> seperti relief pertama yang menganalogikannya dengan tokoh Arjuna, Gatot Kaca, dan </w:t>
      </w:r>
      <w:proofErr w:type="spellStart"/>
      <w:r w:rsidR="00385BD1">
        <w:rPr>
          <w:rFonts w:ascii="Times New Roman" w:hAnsi="Times New Roman" w:cs="Times New Roman"/>
          <w:sz w:val="24"/>
          <w:szCs w:val="24"/>
        </w:rPr>
        <w:t>Tualen</w:t>
      </w:r>
      <w:proofErr w:type="spellEnd"/>
      <w:r w:rsidR="00D368C9" w:rsidRPr="008B6304">
        <w:rPr>
          <w:rFonts w:ascii="Times New Roman" w:hAnsi="Times New Roman" w:cs="Times New Roman"/>
          <w:sz w:val="24"/>
          <w:szCs w:val="24"/>
        </w:rPr>
        <w:t xml:space="preserve">. Dalam kepemimpinan Hindu, dikenal istilah </w:t>
      </w:r>
      <w:r w:rsidR="00D368C9" w:rsidRPr="008B6304">
        <w:rPr>
          <w:rFonts w:ascii="Times New Roman" w:hAnsi="Times New Roman" w:cs="Times New Roman"/>
          <w:i/>
          <w:iCs/>
          <w:sz w:val="24"/>
          <w:szCs w:val="24"/>
        </w:rPr>
        <w:t>Nawa Natya</w:t>
      </w:r>
      <w:r w:rsidR="00D368C9" w:rsidRPr="008B6304">
        <w:rPr>
          <w:rFonts w:ascii="Times New Roman" w:hAnsi="Times New Roman" w:cs="Times New Roman"/>
          <w:sz w:val="24"/>
          <w:szCs w:val="24"/>
        </w:rPr>
        <w:t>, yang merujuk pada sembilan sifat dan sikap teguh serta bersusila yang harus dimiliki oleh para pemimpin dan pembantunya. Sifat-sifat ini bertujuan untuk mewujudkan kesejahteraan dan kebahagiaan bangsa dan negara yang dipimpin. Berikut adalah sembilan sifat tersebut:</w:t>
      </w:r>
    </w:p>
    <w:p w14:paraId="6FA0D38A"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r w:rsidRPr="00295263">
        <w:rPr>
          <w:rFonts w:ascii="Times New Roman" w:hAnsi="Times New Roman" w:cs="Times New Roman"/>
          <w:sz w:val="24"/>
          <w:szCs w:val="24"/>
        </w:rPr>
        <w:t xml:space="preserve">Pradnya </w:t>
      </w:r>
      <w:proofErr w:type="spellStart"/>
      <w:r w:rsidRPr="00295263">
        <w:rPr>
          <w:rFonts w:ascii="Times New Roman" w:hAnsi="Times New Roman" w:cs="Times New Roman"/>
          <w:sz w:val="24"/>
          <w:szCs w:val="24"/>
        </w:rPr>
        <w:t>Widagda</w:t>
      </w:r>
      <w:proofErr w:type="spellEnd"/>
      <w:r w:rsidRPr="00295263">
        <w:rPr>
          <w:rFonts w:ascii="Times New Roman" w:hAnsi="Times New Roman" w:cs="Times New Roman"/>
          <w:sz w:val="24"/>
          <w:szCs w:val="24"/>
        </w:rPr>
        <w:t>: Bijaksana dan mahir dalam ilmu pengetahuan.</w:t>
      </w:r>
    </w:p>
    <w:p w14:paraId="63A024D2"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r w:rsidRPr="00295263">
        <w:rPr>
          <w:rFonts w:ascii="Times New Roman" w:hAnsi="Times New Roman" w:cs="Times New Roman"/>
          <w:sz w:val="24"/>
          <w:szCs w:val="24"/>
        </w:rPr>
        <w:t xml:space="preserve">Wira </w:t>
      </w:r>
      <w:proofErr w:type="spellStart"/>
      <w:r w:rsidRPr="00295263">
        <w:rPr>
          <w:rFonts w:ascii="Times New Roman" w:hAnsi="Times New Roman" w:cs="Times New Roman"/>
          <w:sz w:val="24"/>
          <w:szCs w:val="24"/>
        </w:rPr>
        <w:t>Sarwayudha</w:t>
      </w:r>
      <w:proofErr w:type="spellEnd"/>
      <w:r w:rsidRPr="00295263">
        <w:rPr>
          <w:rFonts w:ascii="Times New Roman" w:hAnsi="Times New Roman" w:cs="Times New Roman"/>
          <w:sz w:val="24"/>
          <w:szCs w:val="24"/>
        </w:rPr>
        <w:t>:</w:t>
      </w:r>
      <w:r w:rsidR="00AC3BCC" w:rsidRPr="00295263">
        <w:rPr>
          <w:rFonts w:ascii="Times New Roman" w:hAnsi="Times New Roman" w:cs="Times New Roman"/>
          <w:sz w:val="24"/>
          <w:szCs w:val="24"/>
        </w:rPr>
        <w:t xml:space="preserve"> </w:t>
      </w:r>
      <w:r w:rsidRPr="00295263">
        <w:rPr>
          <w:rFonts w:ascii="Times New Roman" w:hAnsi="Times New Roman" w:cs="Times New Roman"/>
          <w:sz w:val="24"/>
          <w:szCs w:val="24"/>
        </w:rPr>
        <w:t>Pemberani dalam pertempuran.</w:t>
      </w:r>
    </w:p>
    <w:p w14:paraId="0C478B66"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r w:rsidRPr="00295263">
        <w:rPr>
          <w:rFonts w:ascii="Times New Roman" w:hAnsi="Times New Roman" w:cs="Times New Roman"/>
          <w:sz w:val="24"/>
          <w:szCs w:val="24"/>
        </w:rPr>
        <w:t>Paramartha:</w:t>
      </w:r>
      <w:r w:rsidR="00AC3BCC" w:rsidRPr="00295263">
        <w:rPr>
          <w:rFonts w:ascii="Times New Roman" w:hAnsi="Times New Roman" w:cs="Times New Roman"/>
          <w:sz w:val="24"/>
          <w:szCs w:val="24"/>
        </w:rPr>
        <w:t xml:space="preserve"> </w:t>
      </w:r>
      <w:r w:rsidRPr="00295263">
        <w:rPr>
          <w:rFonts w:ascii="Times New Roman" w:hAnsi="Times New Roman" w:cs="Times New Roman"/>
          <w:sz w:val="24"/>
          <w:szCs w:val="24"/>
        </w:rPr>
        <w:t>Mempunyai cita-cita yang mulia.</w:t>
      </w:r>
    </w:p>
    <w:p w14:paraId="54D0E4F2"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proofErr w:type="spellStart"/>
      <w:r w:rsidRPr="00295263">
        <w:rPr>
          <w:rFonts w:ascii="Times New Roman" w:hAnsi="Times New Roman" w:cs="Times New Roman"/>
          <w:sz w:val="24"/>
          <w:szCs w:val="24"/>
        </w:rPr>
        <w:t>Dirotsaha</w:t>
      </w:r>
      <w:proofErr w:type="spellEnd"/>
      <w:r w:rsidRPr="00295263">
        <w:rPr>
          <w:rFonts w:ascii="Times New Roman" w:hAnsi="Times New Roman" w:cs="Times New Roman"/>
          <w:sz w:val="24"/>
          <w:szCs w:val="24"/>
        </w:rPr>
        <w:t>:</w:t>
      </w:r>
      <w:r w:rsidR="00AC3BCC" w:rsidRPr="00295263">
        <w:rPr>
          <w:rFonts w:ascii="Times New Roman" w:hAnsi="Times New Roman" w:cs="Times New Roman"/>
          <w:sz w:val="24"/>
          <w:szCs w:val="24"/>
        </w:rPr>
        <w:t xml:space="preserve"> </w:t>
      </w:r>
      <w:r w:rsidRPr="00295263">
        <w:rPr>
          <w:rFonts w:ascii="Times New Roman" w:hAnsi="Times New Roman" w:cs="Times New Roman"/>
          <w:sz w:val="24"/>
          <w:szCs w:val="24"/>
        </w:rPr>
        <w:t>Tekun dan ulet dalam pekerjaan.</w:t>
      </w:r>
    </w:p>
    <w:p w14:paraId="5F956F92"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proofErr w:type="spellStart"/>
      <w:r w:rsidRPr="00295263">
        <w:rPr>
          <w:rFonts w:ascii="Times New Roman" w:hAnsi="Times New Roman" w:cs="Times New Roman"/>
          <w:sz w:val="24"/>
          <w:szCs w:val="24"/>
        </w:rPr>
        <w:t>Pragiwakya</w:t>
      </w:r>
      <w:proofErr w:type="spellEnd"/>
      <w:r w:rsidRPr="00295263">
        <w:rPr>
          <w:rFonts w:ascii="Times New Roman" w:hAnsi="Times New Roman" w:cs="Times New Roman"/>
          <w:sz w:val="24"/>
          <w:szCs w:val="24"/>
        </w:rPr>
        <w:t>: Pandai berbicara.</w:t>
      </w:r>
    </w:p>
    <w:p w14:paraId="30EB2259"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proofErr w:type="spellStart"/>
      <w:r w:rsidRPr="00295263">
        <w:rPr>
          <w:rFonts w:ascii="Times New Roman" w:hAnsi="Times New Roman" w:cs="Times New Roman"/>
          <w:sz w:val="24"/>
          <w:szCs w:val="24"/>
        </w:rPr>
        <w:t>Samaupaya</w:t>
      </w:r>
      <w:proofErr w:type="spellEnd"/>
      <w:r w:rsidRPr="00295263">
        <w:rPr>
          <w:rFonts w:ascii="Times New Roman" w:hAnsi="Times New Roman" w:cs="Times New Roman"/>
          <w:sz w:val="24"/>
          <w:szCs w:val="24"/>
        </w:rPr>
        <w:t>: Selalu taat pada janji.</w:t>
      </w:r>
    </w:p>
    <w:p w14:paraId="1DCAFE91"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proofErr w:type="spellStart"/>
      <w:r w:rsidRPr="00295263">
        <w:rPr>
          <w:rFonts w:ascii="Times New Roman" w:hAnsi="Times New Roman" w:cs="Times New Roman"/>
          <w:sz w:val="24"/>
          <w:szCs w:val="24"/>
        </w:rPr>
        <w:t>Laghawartha</w:t>
      </w:r>
      <w:proofErr w:type="spellEnd"/>
      <w:r w:rsidRPr="00295263">
        <w:rPr>
          <w:rFonts w:ascii="Times New Roman" w:hAnsi="Times New Roman" w:cs="Times New Roman"/>
          <w:sz w:val="24"/>
          <w:szCs w:val="24"/>
        </w:rPr>
        <w:t>: Tak pamrih.</w:t>
      </w:r>
    </w:p>
    <w:p w14:paraId="3E03276F" w14:textId="77777777" w:rsid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proofErr w:type="spellStart"/>
      <w:r w:rsidRPr="00295263">
        <w:rPr>
          <w:rFonts w:ascii="Times New Roman" w:hAnsi="Times New Roman" w:cs="Times New Roman"/>
          <w:sz w:val="24"/>
          <w:szCs w:val="24"/>
        </w:rPr>
        <w:t>Waruh</w:t>
      </w:r>
      <w:proofErr w:type="spellEnd"/>
      <w:r w:rsidRPr="00295263">
        <w:rPr>
          <w:rFonts w:ascii="Times New Roman" w:hAnsi="Times New Roman" w:cs="Times New Roman"/>
          <w:sz w:val="24"/>
          <w:szCs w:val="24"/>
        </w:rPr>
        <w:t xml:space="preserve"> Ring Sarwa </w:t>
      </w:r>
      <w:proofErr w:type="spellStart"/>
      <w:r w:rsidRPr="00295263">
        <w:rPr>
          <w:rFonts w:ascii="Times New Roman" w:hAnsi="Times New Roman" w:cs="Times New Roman"/>
          <w:sz w:val="24"/>
          <w:szCs w:val="24"/>
        </w:rPr>
        <w:t>Bhastra</w:t>
      </w:r>
      <w:proofErr w:type="spellEnd"/>
      <w:r w:rsidRPr="00295263">
        <w:rPr>
          <w:rFonts w:ascii="Times New Roman" w:hAnsi="Times New Roman" w:cs="Times New Roman"/>
          <w:sz w:val="24"/>
          <w:szCs w:val="24"/>
        </w:rPr>
        <w:t>: Tahu mengatasi kerusuhan.</w:t>
      </w:r>
    </w:p>
    <w:p w14:paraId="64DD4E19" w14:textId="38876A3B" w:rsidR="00D368C9" w:rsidRPr="00295263" w:rsidRDefault="00D368C9" w:rsidP="00E768BF">
      <w:pPr>
        <w:pStyle w:val="ListParagraph"/>
        <w:numPr>
          <w:ilvl w:val="0"/>
          <w:numId w:val="3"/>
        </w:numPr>
        <w:spacing w:after="0" w:line="240" w:lineRule="auto"/>
        <w:jc w:val="both"/>
        <w:rPr>
          <w:rFonts w:ascii="Times New Roman" w:hAnsi="Times New Roman" w:cs="Times New Roman"/>
          <w:sz w:val="24"/>
          <w:szCs w:val="24"/>
        </w:rPr>
      </w:pPr>
      <w:r w:rsidRPr="00295263">
        <w:rPr>
          <w:rFonts w:ascii="Times New Roman" w:hAnsi="Times New Roman" w:cs="Times New Roman"/>
          <w:sz w:val="24"/>
          <w:szCs w:val="24"/>
        </w:rPr>
        <w:t>Wiweka: Dapat membedakan mana yang salah dan mana yang benar.</w:t>
      </w:r>
    </w:p>
    <w:p w14:paraId="30E77FDA" w14:textId="0446CD3B" w:rsidR="00EF3387" w:rsidRDefault="00D368C9"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Sembilan sifat ini menjadi hal yang tepat yang dapat menggambarkan kepemimpinan Patih </w:t>
      </w:r>
      <w:proofErr w:type="spellStart"/>
      <w:r w:rsidRPr="008B6304">
        <w:rPr>
          <w:rFonts w:ascii="Times New Roman" w:hAnsi="Times New Roman" w:cs="Times New Roman"/>
          <w:sz w:val="24"/>
          <w:szCs w:val="24"/>
        </w:rPr>
        <w:t>Jelantik</w:t>
      </w:r>
      <w:proofErr w:type="spellEnd"/>
      <w:r w:rsidRPr="008B6304">
        <w:rPr>
          <w:rFonts w:ascii="Times New Roman" w:hAnsi="Times New Roman" w:cs="Times New Roman"/>
          <w:sz w:val="24"/>
          <w:szCs w:val="24"/>
        </w:rPr>
        <w:t xml:space="preserve"> dan Jero </w:t>
      </w:r>
      <w:proofErr w:type="spellStart"/>
      <w:r w:rsidRPr="008B6304">
        <w:rPr>
          <w:rFonts w:ascii="Times New Roman" w:hAnsi="Times New Roman" w:cs="Times New Roman"/>
          <w:sz w:val="24"/>
          <w:szCs w:val="24"/>
        </w:rPr>
        <w:t>Jempiring</w:t>
      </w:r>
      <w:proofErr w:type="spellEnd"/>
      <w:r w:rsidRPr="008B6304">
        <w:rPr>
          <w:rFonts w:ascii="Times New Roman" w:hAnsi="Times New Roman" w:cs="Times New Roman"/>
          <w:sz w:val="24"/>
          <w:szCs w:val="24"/>
        </w:rPr>
        <w:t xml:space="preserve"> yang tergambar pada relief-relief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pun hal </w:t>
      </w:r>
      <w:proofErr w:type="spellStart"/>
      <w:r w:rsidRPr="008B6304">
        <w:rPr>
          <w:rFonts w:ascii="Times New Roman" w:hAnsi="Times New Roman" w:cs="Times New Roman"/>
          <w:sz w:val="24"/>
          <w:szCs w:val="24"/>
        </w:rPr>
        <w:t>nya</w:t>
      </w:r>
      <w:proofErr w:type="spellEnd"/>
      <w:r w:rsidRPr="008B6304">
        <w:rPr>
          <w:rFonts w:ascii="Times New Roman" w:hAnsi="Times New Roman" w:cs="Times New Roman"/>
          <w:sz w:val="24"/>
          <w:szCs w:val="24"/>
        </w:rPr>
        <w:t xml:space="preserve"> tepat di jadikan pedoman bagi pemimpin dan pembantunya dalam menjalankan tugas dan tanggung jawab </w:t>
      </w:r>
      <w:r w:rsidR="0090301E" w:rsidRPr="008B6304">
        <w:rPr>
          <w:rFonts w:ascii="Times New Roman" w:hAnsi="Times New Roman" w:cs="Times New Roman"/>
          <w:i/>
          <w:iCs/>
          <w:sz w:val="24"/>
          <w:szCs w:val="24"/>
        </w:rPr>
        <w:t>(Swadharma)</w:t>
      </w:r>
      <w:r w:rsidR="0090301E" w:rsidRPr="008B6304">
        <w:rPr>
          <w:rFonts w:ascii="Times New Roman" w:hAnsi="Times New Roman" w:cs="Times New Roman"/>
          <w:sz w:val="24"/>
          <w:szCs w:val="24"/>
        </w:rPr>
        <w:t xml:space="preserve"> </w:t>
      </w:r>
      <w:r w:rsidRPr="008B6304">
        <w:rPr>
          <w:rFonts w:ascii="Times New Roman" w:hAnsi="Times New Roman" w:cs="Times New Roman"/>
          <w:sz w:val="24"/>
          <w:szCs w:val="24"/>
        </w:rPr>
        <w:t xml:space="preserve">mereka demi kesejahteraan masyarakat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{"citationItems":[{"id":"ITEM-1","itemData":{"DOI":"10.37329/kamaya.v5i3.1995","abstract":"Humans outwardly continue to develop and this development does not only cause positive impacts but also negative impacts accompanying human life individually and socially. Humans are naturally a leader for themselves and other individuals, but not all humans are aware of this, of course we need a concept or the right footing, in order to awaken the spirit of leadership in oneself as a whole human being based on dharma. The purpose of this research is to know and be able to apply the concept and contextual Hindu leadership in building a whole person. This research uses the research method of Library Research, which is qualitative in nature, with two data analysis strategies, namely the qualitative descriptive analysis strategy model and the verification analysis strategy. The development of Hindu leadership science is broadly sourced from Nitisastra as a leadership science. Nitisastra emphasizes the purpose of human life to improve balanced physical and spiritual well-being in the life of a whole person. In addition to Nitisastra, there is literature containing values ​​and leadership teachings known as Geguritan Niti Raja Sasana. Whole human beings based on Hindu leadership apply the concept of Asta Brata which is the eight basic mental attitude for a leader in carrying out the dharma of religion and the dharma of the state. The conclusion from the results of this study is that as a human being, it is necessary to understand the teachings of Hindu leadership that have been contained in the nitisastra and geguritan niti raja sesana literature by applying the Hindu leadership concept in everyday life in order to build a complete human being that is relevant to the goals of Hinduism. namely to achieve Jagadhita and Moksha.","author":[{"dropping-particle":"","family":"Nadra","given":"I Nyoman","non-dropping-particle":"","parse-names":false,"suffix":""}],"container-title":"Kamaya: Jurnal Ilmu Agama","id":"ITEM-1","issue":"3","issued":{"date-parts":[["2022"]]},"page":"155-166","title":"Kepemimpinan Hindu Dalam Membangun Manusia Seutuhnya","type":"article-journal","volume":"5"},"uris":["http://www.mendeley.com/documents/?uuid=a36a9ae0-2f1e-4e5a-b113-a78879331c7b"]}],"mendeley":{"formattedCitation":"(Nadra, 2022)","plainTextFormattedCitation":"(Nadra, 2022)","previouslyFormattedCitation":"(Nadra, 2022)"},"properties":{"noteIndex":0},"schema":"https://github.com/citation-style-language/schema/raw/master/csl-citation.json"}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(Nadra, 2022)</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p w14:paraId="7750D337" w14:textId="77777777" w:rsidR="00295263" w:rsidRPr="008B6304" w:rsidRDefault="00295263" w:rsidP="00E768BF">
      <w:pPr>
        <w:spacing w:after="0" w:line="240" w:lineRule="auto"/>
        <w:jc w:val="both"/>
        <w:rPr>
          <w:rFonts w:ascii="Times New Roman" w:hAnsi="Times New Roman" w:cs="Times New Roman"/>
          <w:sz w:val="24"/>
          <w:szCs w:val="24"/>
        </w:rPr>
      </w:pPr>
    </w:p>
    <w:p w14:paraId="779B14EF" w14:textId="2E5ECE50" w:rsidR="00D368C9" w:rsidRPr="008B6304" w:rsidRDefault="00D368C9" w:rsidP="00D368C9">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B. Nilai Pendidikan Etika/Susila</w:t>
      </w:r>
    </w:p>
    <w:p w14:paraId="7F0C653D" w14:textId="509A0C8F" w:rsidR="00D368C9" w:rsidRPr="008B6304" w:rsidRDefault="00BB09E7"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Jika kita lihat pada relief yang ada pada sisi kanan-kiri </w:t>
      </w:r>
      <w:proofErr w:type="spellStart"/>
      <w:r w:rsidRPr="008B6304">
        <w:rPr>
          <w:rFonts w:ascii="Times New Roman" w:hAnsi="Times New Roman" w:cs="Times New Roman"/>
          <w:sz w:val="24"/>
          <w:szCs w:val="24"/>
        </w:rPr>
        <w:t>undagan</w:t>
      </w:r>
      <w:proofErr w:type="spellEnd"/>
      <w:r w:rsidRPr="008B6304">
        <w:rPr>
          <w:rFonts w:ascii="Times New Roman" w:hAnsi="Times New Roman" w:cs="Times New Roman"/>
          <w:sz w:val="24"/>
          <w:szCs w:val="24"/>
        </w:rPr>
        <w:t xml:space="preserve"> Padmasana yang memperlihatkan adanya relief manusia telanjang dan tidak, hal tersebut dapat kita maknai dengan di kehidupan saat ini ialah dua hal berbeda ini dapat di istilahkan dengan ajaran </w:t>
      </w:r>
      <w:proofErr w:type="spellStart"/>
      <w:r w:rsidRPr="008B6304">
        <w:rPr>
          <w:rFonts w:ascii="Times New Roman" w:hAnsi="Times New Roman" w:cs="Times New Roman"/>
          <w:sz w:val="24"/>
          <w:szCs w:val="24"/>
        </w:rPr>
        <w:t>Rwa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Bhineda</w:t>
      </w:r>
      <w:proofErr w:type="spellEnd"/>
      <w:r w:rsidRPr="008B6304">
        <w:rPr>
          <w:rFonts w:ascii="Times New Roman" w:hAnsi="Times New Roman" w:cs="Times New Roman"/>
          <w:sz w:val="24"/>
          <w:szCs w:val="24"/>
        </w:rPr>
        <w:t>, baik dan buruk, jelek dan bagus, semua akan berdampingan dalam kehidupan ini. Justru dengan adanya kedigdayaan intelektual manusia saat ini dapat menjadikan hal ini sebagai bagian upaya “</w:t>
      </w:r>
      <w:proofErr w:type="spellStart"/>
      <w:r w:rsidRPr="008B6304">
        <w:rPr>
          <w:rFonts w:ascii="Times New Roman" w:hAnsi="Times New Roman" w:cs="Times New Roman"/>
          <w:i/>
          <w:iCs/>
          <w:sz w:val="24"/>
          <w:szCs w:val="24"/>
        </w:rPr>
        <w:t>Mulat</w:t>
      </w:r>
      <w:proofErr w:type="spellEnd"/>
      <w:r w:rsidRPr="008B6304">
        <w:rPr>
          <w:rFonts w:ascii="Times New Roman" w:hAnsi="Times New Roman" w:cs="Times New Roman"/>
          <w:i/>
          <w:iCs/>
          <w:sz w:val="24"/>
          <w:szCs w:val="24"/>
        </w:rPr>
        <w:t xml:space="preserve"> Sarira</w:t>
      </w:r>
      <w:r w:rsidRPr="008B6304">
        <w:rPr>
          <w:rFonts w:ascii="Times New Roman" w:hAnsi="Times New Roman" w:cs="Times New Roman"/>
          <w:sz w:val="24"/>
          <w:szCs w:val="24"/>
        </w:rPr>
        <w:t xml:space="preserve">” agar apa yang baik maupun buruk dapat memilahnya dengan bijak dan bajik. Ini juga sejalan dengan konsep </w:t>
      </w:r>
      <w:r w:rsidRPr="008B6304">
        <w:rPr>
          <w:rFonts w:ascii="Times New Roman" w:hAnsi="Times New Roman" w:cs="Times New Roman"/>
          <w:i/>
          <w:iCs/>
          <w:sz w:val="24"/>
          <w:szCs w:val="24"/>
        </w:rPr>
        <w:t xml:space="preserve">Tri Kaya </w:t>
      </w:r>
      <w:proofErr w:type="spellStart"/>
      <w:r w:rsidRPr="008B6304">
        <w:rPr>
          <w:rFonts w:ascii="Times New Roman" w:hAnsi="Times New Roman" w:cs="Times New Roman"/>
          <w:i/>
          <w:iCs/>
          <w:sz w:val="24"/>
          <w:szCs w:val="24"/>
        </w:rPr>
        <w:t>Parisudha</w:t>
      </w:r>
      <w:proofErr w:type="spellEnd"/>
      <w:r w:rsidRPr="008B6304">
        <w:rPr>
          <w:rFonts w:ascii="Times New Roman" w:hAnsi="Times New Roman" w:cs="Times New Roman"/>
          <w:sz w:val="24"/>
          <w:szCs w:val="24"/>
        </w:rPr>
        <w:t xml:space="preserve">. Berpikir sebelum melakukan, bicarakan apa yang ingin di lakukan dari apa yang </w:t>
      </w:r>
      <w:r w:rsidRPr="008B6304">
        <w:rPr>
          <w:rFonts w:ascii="Times New Roman" w:hAnsi="Times New Roman" w:cs="Times New Roman"/>
          <w:sz w:val="24"/>
          <w:szCs w:val="24"/>
        </w:rPr>
        <w:lastRenderedPageBreak/>
        <w:t>telah dipikirkan, maka lakukan dengan landasan Dharma.</w:t>
      </w:r>
    </w:p>
    <w:p w14:paraId="6B5BA42D" w14:textId="58345CFF" w:rsidR="00BB09E7" w:rsidRPr="008B6304" w:rsidRDefault="00BB09E7"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Bahkan apa yang telah diwarisi oleh leluhur kita ketika membangun pura ini </w:t>
      </w:r>
      <w:r w:rsidR="0090301E" w:rsidRPr="008B6304">
        <w:rPr>
          <w:rFonts w:ascii="Times New Roman" w:hAnsi="Times New Roman" w:cs="Times New Roman"/>
          <w:sz w:val="24"/>
          <w:szCs w:val="24"/>
        </w:rPr>
        <w:t xml:space="preserve">sebagai ungkapan </w:t>
      </w:r>
      <w:r w:rsidR="00FA0E01">
        <w:rPr>
          <w:rFonts w:ascii="Times New Roman" w:hAnsi="Times New Roman" w:cs="Times New Roman"/>
          <w:sz w:val="24"/>
          <w:szCs w:val="24"/>
        </w:rPr>
        <w:t>s</w:t>
      </w:r>
      <w:r w:rsidR="0090301E" w:rsidRPr="008B6304">
        <w:rPr>
          <w:rFonts w:ascii="Times New Roman" w:hAnsi="Times New Roman" w:cs="Times New Roman"/>
          <w:sz w:val="24"/>
          <w:szCs w:val="24"/>
        </w:rPr>
        <w:t xml:space="preserve">yukur dan terima kasih melalui </w:t>
      </w:r>
      <w:proofErr w:type="spellStart"/>
      <w:r w:rsidRPr="008B6304">
        <w:rPr>
          <w:rFonts w:ascii="Times New Roman" w:hAnsi="Times New Roman" w:cs="Times New Roman"/>
          <w:sz w:val="24"/>
          <w:szCs w:val="24"/>
        </w:rPr>
        <w:t>menunjukan</w:t>
      </w:r>
      <w:proofErr w:type="spellEnd"/>
      <w:r w:rsidRPr="008B6304">
        <w:rPr>
          <w:rFonts w:ascii="Times New Roman" w:hAnsi="Times New Roman" w:cs="Times New Roman"/>
          <w:sz w:val="24"/>
          <w:szCs w:val="24"/>
        </w:rPr>
        <w:t xml:space="preserve"> rasa kebersamaan, rasa </w:t>
      </w:r>
      <w:proofErr w:type="spellStart"/>
      <w:r w:rsidRPr="008B6304">
        <w:rPr>
          <w:rFonts w:ascii="Times New Roman" w:hAnsi="Times New Roman" w:cs="Times New Roman"/>
          <w:sz w:val="24"/>
          <w:szCs w:val="24"/>
        </w:rPr>
        <w:t>ketulus-ikhlasan</w:t>
      </w:r>
      <w:proofErr w:type="spellEnd"/>
      <w:r w:rsidR="00B61E7F" w:rsidRPr="008B6304">
        <w:rPr>
          <w:rFonts w:ascii="Times New Roman" w:hAnsi="Times New Roman" w:cs="Times New Roman"/>
          <w:sz w:val="24"/>
          <w:szCs w:val="24"/>
        </w:rPr>
        <w:t xml:space="preserve"> (</w:t>
      </w:r>
      <w:proofErr w:type="spellStart"/>
      <w:r w:rsidR="00B61E7F" w:rsidRPr="00FA0E01">
        <w:rPr>
          <w:rFonts w:ascii="Times New Roman" w:hAnsi="Times New Roman" w:cs="Times New Roman"/>
          <w:i/>
          <w:iCs/>
          <w:sz w:val="24"/>
          <w:szCs w:val="24"/>
        </w:rPr>
        <w:t>Lascarya</w:t>
      </w:r>
      <w:proofErr w:type="spellEnd"/>
      <w:r w:rsidR="00B61E7F" w:rsidRPr="008B6304">
        <w:rPr>
          <w:rFonts w:ascii="Times New Roman" w:hAnsi="Times New Roman" w:cs="Times New Roman"/>
          <w:sz w:val="24"/>
          <w:szCs w:val="24"/>
        </w:rPr>
        <w:t>)</w:t>
      </w:r>
      <w:r w:rsidRPr="008B6304">
        <w:rPr>
          <w:rFonts w:ascii="Times New Roman" w:hAnsi="Times New Roman" w:cs="Times New Roman"/>
          <w:sz w:val="24"/>
          <w:szCs w:val="24"/>
        </w:rPr>
        <w:t xml:space="preserve">, serta kesucian hati. Rasa </w:t>
      </w:r>
      <w:proofErr w:type="spellStart"/>
      <w:r w:rsidRPr="008B6304">
        <w:rPr>
          <w:rFonts w:ascii="Times New Roman" w:hAnsi="Times New Roman" w:cs="Times New Roman"/>
          <w:sz w:val="24"/>
          <w:szCs w:val="24"/>
        </w:rPr>
        <w:t>bhakti</w:t>
      </w:r>
      <w:proofErr w:type="spellEnd"/>
      <w:r w:rsidRPr="008B6304">
        <w:rPr>
          <w:rFonts w:ascii="Times New Roman" w:hAnsi="Times New Roman" w:cs="Times New Roman"/>
          <w:sz w:val="24"/>
          <w:szCs w:val="24"/>
        </w:rPr>
        <w:t xml:space="preserve"> atau </w:t>
      </w:r>
      <w:proofErr w:type="spellStart"/>
      <w:r w:rsidRPr="008B6304">
        <w:rPr>
          <w:rFonts w:ascii="Times New Roman" w:hAnsi="Times New Roman" w:cs="Times New Roman"/>
          <w:sz w:val="24"/>
          <w:szCs w:val="24"/>
        </w:rPr>
        <w:t>taqwa</w:t>
      </w:r>
      <w:proofErr w:type="spellEnd"/>
      <w:r w:rsidRPr="008B6304">
        <w:rPr>
          <w:rFonts w:ascii="Times New Roman" w:hAnsi="Times New Roman" w:cs="Times New Roman"/>
          <w:sz w:val="24"/>
          <w:szCs w:val="24"/>
        </w:rPr>
        <w:t xml:space="preserve"> inilah yang mendorong munculnya keinginan untuk rela berkorban</w:t>
      </w:r>
      <w:r w:rsidR="005C5B1F" w:rsidRPr="008B6304">
        <w:rPr>
          <w:rFonts w:ascii="Times New Roman" w:hAnsi="Times New Roman" w:cs="Times New Roman"/>
          <w:sz w:val="24"/>
          <w:szCs w:val="24"/>
        </w:rPr>
        <w:t xml:space="preserve">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{"citationItems":[{"id":"ITEM-1","itemData":{"abstract":"… Namun selain itu untuk memperhatikan struktur Pura … Kepemimpinan Asta Brata ini sangat tempat dibahas dan dikembangkan dalam penelitian ini mengingat konsep kepemimpinan …","author":[{"dropping-particle":"","family":"Gunawan","given":"I K P","non-dropping-particle":"","parse-names":false,"suffix":""}],"container-title":"Haridracarya: Jurnal Pendidikan …","id":"ITEM-1","issue":"1","issued":{"date-parts":[["2022"]]},"page":"10-19","title":"PURA KURSI DI DESA PEMUTERAN KECAMATAN GEROKGAK KABUPATEN BULELENG (Kajian Nilai Pendidikan Agama Hindu)","type":"article-journal","volume":"3"},"uris":["http://www.mendeley.com/documents/?uuid=2a491db4-c39d-46f5-ac54-6c550a4e9c61"]}],"mendeley":{"formattedCitation":"(Gunawan, 2022)","plainTextFormattedCitation":"(Gunawan, 2022)","previouslyFormattedCitation":"(Gunawan, 2022)"},"properties":{"noteIndex":0},"schema":"https://github.com/citation-style-language/schema/raw/master/csl-citation.json"}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(Gunawan, 2022)</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w:t>
      </w:r>
    </w:p>
    <w:p w14:paraId="42A43DD4" w14:textId="6BE07BE0" w:rsidR="0090301E" w:rsidRPr="008B6304" w:rsidRDefault="0090301E"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Ini selaras denga</w:t>
      </w:r>
      <w:r w:rsidR="00FA0E01">
        <w:rPr>
          <w:rFonts w:ascii="Times New Roman" w:hAnsi="Times New Roman" w:cs="Times New Roman"/>
          <w:sz w:val="24"/>
          <w:szCs w:val="24"/>
        </w:rPr>
        <w:t>n</w:t>
      </w:r>
      <w:r w:rsidRPr="008B6304">
        <w:rPr>
          <w:rFonts w:ascii="Times New Roman" w:hAnsi="Times New Roman" w:cs="Times New Roman"/>
          <w:sz w:val="24"/>
          <w:szCs w:val="24"/>
        </w:rPr>
        <w:t xml:space="preserve"> apa yang tertuang pada </w:t>
      </w:r>
      <w:proofErr w:type="spellStart"/>
      <w:r w:rsidRPr="008B6304">
        <w:rPr>
          <w:rFonts w:ascii="Times New Roman" w:hAnsi="Times New Roman" w:cs="Times New Roman"/>
          <w:sz w:val="24"/>
          <w:szCs w:val="24"/>
        </w:rPr>
        <w:t>Bhagavad</w:t>
      </w:r>
      <w:proofErr w:type="spellEnd"/>
      <w:r w:rsidRPr="008B6304">
        <w:rPr>
          <w:rFonts w:ascii="Times New Roman" w:hAnsi="Times New Roman" w:cs="Times New Roman"/>
          <w:sz w:val="24"/>
          <w:szCs w:val="24"/>
        </w:rPr>
        <w:t xml:space="preserve"> Gita </w:t>
      </w:r>
      <w:proofErr w:type="spellStart"/>
      <w:r w:rsidRPr="008B6304">
        <w:rPr>
          <w:rFonts w:ascii="Times New Roman" w:hAnsi="Times New Roman" w:cs="Times New Roman"/>
          <w:sz w:val="24"/>
          <w:szCs w:val="24"/>
        </w:rPr>
        <w:t>Adhyaya</w:t>
      </w:r>
      <w:proofErr w:type="spellEnd"/>
      <w:r w:rsidRPr="008B6304">
        <w:rPr>
          <w:rFonts w:ascii="Times New Roman" w:hAnsi="Times New Roman" w:cs="Times New Roman"/>
          <w:sz w:val="24"/>
          <w:szCs w:val="24"/>
        </w:rPr>
        <w:t xml:space="preserve"> 3, </w:t>
      </w:r>
      <w:proofErr w:type="spellStart"/>
      <w:r w:rsidRPr="008B6304">
        <w:rPr>
          <w:rFonts w:ascii="Times New Roman" w:hAnsi="Times New Roman" w:cs="Times New Roman"/>
          <w:sz w:val="24"/>
          <w:szCs w:val="24"/>
        </w:rPr>
        <w:t>Sloka</w:t>
      </w:r>
      <w:proofErr w:type="spellEnd"/>
      <w:r w:rsidRPr="008B6304">
        <w:rPr>
          <w:rFonts w:ascii="Times New Roman" w:hAnsi="Times New Roman" w:cs="Times New Roman"/>
          <w:sz w:val="24"/>
          <w:szCs w:val="24"/>
        </w:rPr>
        <w:t xml:space="preserve"> 11, menyatakan </w:t>
      </w:r>
    </w:p>
    <w:p w14:paraId="0F0D688C" w14:textId="77777777" w:rsidR="00295263" w:rsidRDefault="0090301E" w:rsidP="00295263">
      <w:pPr>
        <w:spacing w:after="0" w:line="240" w:lineRule="auto"/>
        <w:ind w:left="284"/>
        <w:jc w:val="both"/>
        <w:rPr>
          <w:rFonts w:ascii="Times New Roman" w:hAnsi="Times New Roman" w:cs="Times New Roman"/>
          <w:sz w:val="24"/>
          <w:szCs w:val="24"/>
        </w:rPr>
      </w:pPr>
      <w:r w:rsidRPr="008B6304">
        <w:rPr>
          <w:rFonts w:ascii="Times New Roman" w:hAnsi="Times New Roman" w:cs="Times New Roman"/>
          <w:i/>
          <w:iCs/>
          <w:sz w:val="24"/>
          <w:szCs w:val="24"/>
        </w:rPr>
        <w:t>“</w:t>
      </w:r>
      <w:proofErr w:type="spellStart"/>
      <w:r w:rsidRPr="008B6304">
        <w:rPr>
          <w:rFonts w:ascii="Times New Roman" w:hAnsi="Times New Roman" w:cs="Times New Roman"/>
          <w:i/>
          <w:iCs/>
          <w:sz w:val="24"/>
          <w:szCs w:val="24"/>
        </w:rPr>
        <w:t>Devān</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bhāvayata</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nena</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te</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devā</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bhāvayantu</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vah</w:t>
      </w:r>
      <w:proofErr w:type="spellEnd"/>
      <w:r w:rsidRPr="008B6304">
        <w:rPr>
          <w:rFonts w:ascii="Times New Roman" w:hAnsi="Times New Roman" w:cs="Times New Roman"/>
          <w:i/>
          <w:iCs/>
          <w:sz w:val="24"/>
          <w:szCs w:val="24"/>
        </w:rPr>
        <w:t xml:space="preserve"> paras param </w:t>
      </w:r>
      <w:proofErr w:type="spellStart"/>
      <w:r w:rsidRPr="008B6304">
        <w:rPr>
          <w:rFonts w:ascii="Times New Roman" w:hAnsi="Times New Roman" w:cs="Times New Roman"/>
          <w:i/>
          <w:iCs/>
          <w:sz w:val="24"/>
          <w:szCs w:val="24"/>
        </w:rPr>
        <w:t>bhāvayantah</w:t>
      </w:r>
      <w:proofErr w:type="spellEnd"/>
      <w:r w:rsidRPr="008B6304">
        <w:rPr>
          <w:rFonts w:ascii="Times New Roman" w:hAnsi="Times New Roman" w:cs="Times New Roman"/>
          <w:i/>
          <w:iCs/>
          <w:sz w:val="24"/>
          <w:szCs w:val="24"/>
        </w:rPr>
        <w:t xml:space="preserve"> </w:t>
      </w:r>
      <w:proofErr w:type="spellStart"/>
      <w:r w:rsidRPr="008B6304">
        <w:rPr>
          <w:rFonts w:ascii="Times New Roman" w:hAnsi="Times New Roman" w:cs="Times New Roman"/>
          <w:i/>
          <w:iCs/>
          <w:sz w:val="24"/>
          <w:szCs w:val="24"/>
        </w:rPr>
        <w:t>sreyah</w:t>
      </w:r>
      <w:proofErr w:type="spellEnd"/>
      <w:r w:rsidRPr="008B6304">
        <w:rPr>
          <w:rFonts w:ascii="Times New Roman" w:hAnsi="Times New Roman" w:cs="Times New Roman"/>
          <w:i/>
          <w:iCs/>
          <w:sz w:val="24"/>
          <w:szCs w:val="24"/>
        </w:rPr>
        <w:t xml:space="preserve"> param </w:t>
      </w:r>
      <w:proofErr w:type="spellStart"/>
      <w:r w:rsidRPr="008B6304">
        <w:rPr>
          <w:rFonts w:ascii="Times New Roman" w:hAnsi="Times New Roman" w:cs="Times New Roman"/>
          <w:i/>
          <w:iCs/>
          <w:sz w:val="24"/>
          <w:szCs w:val="24"/>
        </w:rPr>
        <w:t>avapsyatho</w:t>
      </w:r>
      <w:proofErr w:type="spellEnd"/>
      <w:r w:rsidRPr="008B6304">
        <w:rPr>
          <w:rFonts w:ascii="Times New Roman" w:hAnsi="Times New Roman" w:cs="Times New Roman"/>
          <w:i/>
          <w:iCs/>
          <w:sz w:val="24"/>
          <w:szCs w:val="24"/>
        </w:rPr>
        <w:t>”</w:t>
      </w:r>
      <w:r w:rsidRPr="008B6304">
        <w:rPr>
          <w:rFonts w:ascii="Times New Roman" w:hAnsi="Times New Roman" w:cs="Times New Roman"/>
          <w:sz w:val="24"/>
          <w:szCs w:val="24"/>
        </w:rPr>
        <w:t xml:space="preserve"> yang artinya menurut Pudja pada artikel </w:t>
      </w:r>
      <w:r w:rsidR="005C5B1F" w:rsidRPr="008B6304">
        <w:rPr>
          <w:rFonts w:ascii="Times New Roman" w:hAnsi="Times New Roman" w:cs="Times New Roman"/>
          <w:sz w:val="24"/>
          <w:szCs w:val="24"/>
        </w:rPr>
        <w:fldChar w:fldCharType="begin" w:fldLock="1"/>
      </w:r>
      <w:r w:rsidR="005C5B1F" w:rsidRPr="008B6304">
        <w:rPr>
          <w:rFonts w:ascii="Times New Roman" w:hAnsi="Times New Roman" w:cs="Times New Roman"/>
          <w:sz w:val="24"/>
          <w:szCs w:val="24"/>
        </w:rPr>
        <w:instrText>ADDIN CSL_CITATION {"citationItems":[{"id":"ITEM-1","itemData":{"author":[{"dropping-particle":"","family":"Agung","given":"Anak","non-dropping-particle":"","parse-names":false,"suffix":""},{"dropping-particle":"","family":"Krisna","given":"Gde","non-dropping-particle":"","parse-names":false,"suffix":""},{"dropping-particle":"","family":"Ayu","given":"Dewa","non-dropping-particle":"","parse-names":false,"suffix":""},{"dropping-particle":"","family":"Linda","given":"Kade","non-dropping-particle":"","parse-names":false,"suffix":""},{"dropping-particle":"","family":"Arsana","given":"Dewa Nyoman","non-dropping-particle":"","parse-names":false,"suffix":""},{"dropping-particle":"","family":"Warmadewa","given":"Universitas","non-dropping-particle":"","parse-names":false,"suffix":""},{"dropping-particle":"","family":"Kementerian","given":"Kantor","non-dropping-particle":"","parse-names":false,"suffix":""},{"dropping-particle":"","family":"Kabupaten","given":"Agama","non-dropping-particle":"","parse-names":false,"suffix":""},{"dropping-particle":"","family":"Kementerian","given":"Kantor","non-dropping-particle":"","parse-names":false,"suffix":""},{"dropping-particle":"","family":"Gianyar","given":"Agama Kabupaten","non-dropping-particle":"","parse-names":false,"suffix":""}],"id":"ITEM-1","issued":{"date-parts":[["0"]]},"page":"1-13","title":"Eksistensi Pura Langgar Sebagai Analisis Pendidikan Multikuktur di Bali","type":"article-journal"},"uris":["http://www.mendeley.com/documents/?uuid=1bb703d7-76a6-47d2-b508-2ca6c7a4a0db"]}],"mendeley":{"formattedCitation":"(Agung et al., n.d.)","plainTextFormattedCitation":"(Agung et al., n.d.)","previouslyFormattedCitation":"(Agung et al., n.d.)"},"properties":{"noteIndex":0},"schema":"https://github.com/citation-style-language/schema/raw/master/csl-citation.json"}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(Agung et al., n.d.)</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 xml:space="preserve"> </w:t>
      </w:r>
    </w:p>
    <w:p w14:paraId="2D858C36" w14:textId="0DE46BEF" w:rsidR="0090301E" w:rsidRPr="008B6304" w:rsidRDefault="0090301E"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 xml:space="preserve">Dengan ini kamu memelihara para Dewa dan dengan ini juga para Dewa memelihara dirimu. Jadi dengan saling memelihara satu sama lain kamu akan mencapai kebahagiaan abadi. </w:t>
      </w:r>
    </w:p>
    <w:p w14:paraId="583B5839" w14:textId="755E85BB" w:rsidR="00FA7934" w:rsidRPr="008B6304" w:rsidRDefault="00BB09E7"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00FA7934" w:rsidRPr="008B6304">
        <w:rPr>
          <w:rFonts w:ascii="Times New Roman" w:hAnsi="Times New Roman" w:cs="Times New Roman"/>
          <w:sz w:val="24"/>
          <w:szCs w:val="24"/>
        </w:rPr>
        <w:tab/>
      </w:r>
      <w:r w:rsidR="00641C83" w:rsidRPr="008B6304">
        <w:rPr>
          <w:rFonts w:ascii="Times New Roman" w:hAnsi="Times New Roman" w:cs="Times New Roman"/>
          <w:sz w:val="24"/>
          <w:szCs w:val="24"/>
        </w:rPr>
        <w:t xml:space="preserve">Dalam hidup, manusia harus mampu mengatur diri dalam bertingkah laku; tidak seorang pun boleh berbuat sesuka hatinya. Semua individu harus tunduk dan mematuhi peraturan yang berlaku di tempat mereka tinggal. Selain itu, etika juga mengajarkan manusia untuk berbuat, berkata, dan berpikir dengan cara yang baik dan benar. Dengan demikian, etika berperan penting dalam menciptakan harmoni dan kesejahteraan dalam kehidupan bermasyarakat </w:t>
      </w:r>
      <w:r w:rsidR="005C5B1F"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{"citationItems":[{"id":"ITEM-1","itemData":{"DOI":"10.25078/pjah.v26i1.2320","ISSN":"1412-7474","abstract":"Pura merupakan tempat suci bagi umat Hindu untuk beribadah dan berhubungan dengan Ida Sang Hyang Widhi dan segala manifestasinya. Pura Kahyangan Tiga Penarukan memiliki keunikan tersendiri dibandingkan dengan tempat lain dimana Pura Puseh, Pura Desa atau Pura Bale Agung, Pura Dalem termasuk Prajapati semuanya berada dalam satu surga (one place). Penataan pelinggih di pura Kahyangan Tiga Penarukan tidak menggunakan Meru melainkan Gedong. Pemilihan lokasi dalam pembentukan pura Kahyangan Tiga memiliki keistimewaan alam yang ada di desa adat Penarukan. Kahyangan Tiga dapat didirikan di alam atau tempat asalkan ia harus menemukan tempat yang ditandai dengan  tiga kriteria yaitu keberadaan jaring dwara, ganda pertiwi, keberadaan tanah yang menguntungkan. Dari fenomena di atas, Pura Kahyangan Tiga Penarukan perlu diteliti lebih lanjut, dan jenis penelitiannya adalah kualitatif dengan metode pengumpulan data yaitu: observasi, wawancara, studi kepustakaan dan dokumentasi. Sedangkan hasil yang diperoleh adalah: 1) Bagaimana struktur Pura Kahyangan Tiga 2) Apa fungsi dari Pura Kahyangan Tiga (3) Makna filosofis yang tersembunyi dari keberadaan Pura Kahyangan Tiga. Menurut hasil penelitian ini, keberadaan pura Kahyangan Tiga di desa adat Penarukan tidak hanya sebatas nilai-nilai ketuhanan saja, tetapi juga memiliki makna lain karena pemahaman masyarakat, adat dan budaya.Desa adat Penarukan sebagai sebuah pura. pemilik. Struktur Pura Kahyangan Tiga di desa adat Penarukan hanya memiliki satu situs (area). Pura Kahyangan Tiga memiliki beberapa fungsi yaitu fungsi religi dan fungsi pemersatu umat. Makna yang tersembunyi di pura Kahyangan Tiga adalah moral, estetika dan rasa harmoni. Pura Kahyangan Tiga ini memiliki peran yang sangat penting bagi masyarakat Penarukan.\r Kata Kunci: Eksistensi, Pura Kahyangan Tiga, Satu Mandala.","author":[{"dropping-particle":"","family":"Made Sudiarta","given":"Dewa","non-dropping-particle":"","parse-names":false,"suffix":""},{"dropping-particle":"","family":"Nerawati","given":"Ni Gusti Ayu Agung","non-dropping-particle":"","parse-names":false,"suffix":""}],"container-title":"Pangkaja: Jurnal Agama Hindu","id":"ITEM-1","issue":"1","issued":{"date-parts":[["2023"]]},"page":"56-65","title":"Eksistensi Pura Kahyangan Tiga Di Desa Adat Penarukan Kecamatan Kerambitan Kabupaten Tabanan","type":"article-journal","volume":"26"},"uris":["http://www.mendeley.com/documents/?uuid=3699bb82-06d8-40ca-832e-b39abab2c5e5"]}],"mendeley":{"formattedCitation":"(Made Sudiarta &amp; Nerawati, 2023)","plainTextFormattedCitation":"(Made Sudiarta &amp; Nerawati, 2023)","previouslyFormattedCitation":"(Made Sudiarta &amp; Nerawati, 2023)"},"properties":{"noteIndex":0},"schema":"https://github.com/citation-style-language/schema/raw/master/csl-citation.json"}</w:instrText>
      </w:r>
      <w:r w:rsidR="005C5B1F" w:rsidRPr="008B6304">
        <w:rPr>
          <w:rFonts w:ascii="Times New Roman" w:hAnsi="Times New Roman" w:cs="Times New Roman"/>
          <w:sz w:val="24"/>
          <w:szCs w:val="24"/>
        </w:rPr>
        <w:fldChar w:fldCharType="separate"/>
      </w:r>
      <w:r w:rsidR="005C5B1F" w:rsidRPr="008B6304">
        <w:rPr>
          <w:rFonts w:ascii="Times New Roman" w:hAnsi="Times New Roman" w:cs="Times New Roman"/>
          <w:sz w:val="24"/>
          <w:szCs w:val="24"/>
        </w:rPr>
        <w:t>(Made Sudiarta &amp; Nerawati, 2023)</w:t>
      </w:r>
      <w:r w:rsidR="005C5B1F" w:rsidRPr="008B6304">
        <w:rPr>
          <w:rFonts w:ascii="Times New Roman" w:hAnsi="Times New Roman" w:cs="Times New Roman"/>
          <w:sz w:val="24"/>
          <w:szCs w:val="24"/>
        </w:rPr>
        <w:fldChar w:fldCharType="end"/>
      </w:r>
      <w:r w:rsidR="005C5B1F" w:rsidRPr="008B6304">
        <w:rPr>
          <w:rFonts w:ascii="Times New Roman" w:hAnsi="Times New Roman" w:cs="Times New Roman"/>
          <w:sz w:val="24"/>
          <w:szCs w:val="24"/>
        </w:rPr>
        <w:t xml:space="preserve">. </w:t>
      </w:r>
      <w:r w:rsidR="00FA7934" w:rsidRPr="008B6304">
        <w:rPr>
          <w:rFonts w:ascii="Times New Roman" w:hAnsi="Times New Roman" w:cs="Times New Roman"/>
          <w:sz w:val="24"/>
          <w:szCs w:val="24"/>
        </w:rPr>
        <w:t xml:space="preserve">Contoh kecil yang mengatur etika/susila pada arsitektur pura ini ialah jalur keluar dan masuk yang sengaja di bangun sempit supaya </w:t>
      </w:r>
      <w:proofErr w:type="spellStart"/>
      <w:r w:rsidR="00FA7934" w:rsidRPr="008B6304">
        <w:rPr>
          <w:rFonts w:ascii="Times New Roman" w:hAnsi="Times New Roman" w:cs="Times New Roman"/>
          <w:sz w:val="24"/>
          <w:szCs w:val="24"/>
        </w:rPr>
        <w:t>pemedek</w:t>
      </w:r>
      <w:proofErr w:type="spellEnd"/>
      <w:r w:rsidR="00FA7934" w:rsidRPr="008B6304">
        <w:rPr>
          <w:rFonts w:ascii="Times New Roman" w:hAnsi="Times New Roman" w:cs="Times New Roman"/>
          <w:sz w:val="24"/>
          <w:szCs w:val="24"/>
        </w:rPr>
        <w:t xml:space="preserve"> atau orang-orang yang datang baik itu melakukan persembahyangan maupun berkunjung tidak berebut (budaya antre). Etika ini berfungsi untuk membina watak manusia agar menjadi anggota masyarakat yang baik.</w:t>
      </w:r>
    </w:p>
    <w:p w14:paraId="4D10EB3C" w14:textId="4D18401E" w:rsidR="00FA7934" w:rsidRDefault="00FA7934" w:rsidP="00E768BF">
      <w:pPr>
        <w:spacing w:after="0" w:line="240" w:lineRule="auto"/>
        <w:ind w:left="-1"/>
        <w:jc w:val="both"/>
        <w:rPr>
          <w:rFonts w:ascii="Times New Roman" w:hAnsi="Times New Roman" w:cs="Times New Roman"/>
          <w:sz w:val="24"/>
          <w:szCs w:val="24"/>
        </w:rPr>
      </w:pPr>
      <w:r w:rsidRPr="008B6304">
        <w:rPr>
          <w:rFonts w:ascii="Times New Roman" w:hAnsi="Times New Roman" w:cs="Times New Roman"/>
          <w:sz w:val="24"/>
          <w:szCs w:val="24"/>
        </w:rPr>
        <w:tab/>
      </w:r>
      <w:r w:rsidRPr="008B6304">
        <w:rPr>
          <w:rFonts w:ascii="Times New Roman" w:hAnsi="Times New Roman" w:cs="Times New Roman"/>
          <w:sz w:val="24"/>
          <w:szCs w:val="24"/>
        </w:rPr>
        <w:tab/>
        <w:t>Keberadaan pura bagi umat Hindu sangat penting dan bernilai. Pura tidak hanya berfungsi sebagai tempat ibadah, tetapi juga mengandung nilai-nilai yang mampu menata sikap dan perilaku umat Hindu</w:t>
      </w:r>
      <w:r w:rsidR="0087443E" w:rsidRPr="008B6304">
        <w:rPr>
          <w:rFonts w:ascii="Times New Roman" w:hAnsi="Times New Roman" w:cs="Times New Roman"/>
          <w:sz w:val="24"/>
          <w:szCs w:val="24"/>
        </w:rPr>
        <w:t xml:space="preserve"> dengan berorientasi pada asas akhlak dan moralitas</w:t>
      </w:r>
      <w:r w:rsidR="008B6304" w:rsidRPr="008B6304">
        <w:rPr>
          <w:rFonts w:ascii="Times New Roman" w:hAnsi="Times New Roman" w:cs="Times New Roman"/>
          <w:sz w:val="24"/>
          <w:szCs w:val="24"/>
        </w:rPr>
        <w:t xml:space="preserve"> </w:t>
      </w:r>
      <w:r w:rsidR="008B6304"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{"citationItems":[{"id":"ITEM-1","itemData":{"author":[{"dropping-particle":"","family":"Sudarsani","given":"Ni Luh","non-dropping-particle":"","parse-names":false,"suffix":""},{"dropping-particle":"","family":"Suwindia","given":"I Gede","non-dropping-particle":"","parse-names":false,"suffix":""},{"dropping-particle":"","family":"Putra","given":"I Nyoman Miarta","non-dropping-particle":"","parse-names":false,"suffix":""}],"container-title":"JURDIKSCA","id":"ITEM-1","issue":"1","issued":{"date-parts":[["2024"]]},"page":"36-44","title":"PURA PEMAYUN KELURAHAN BANJAR TEGALKECAMATAN BULELENG SEBAGAI MEDIA PENDIDIKAN AGAMA HINDU BAGI MASYARAKAT BANJAR TEGAL","type":"article-journal","volume":"3"},"uris":["http://www.mendeley.com/documents/?uuid=60677fa7-1e19-4b1e-b0de-44e9ab396374"]}],"mendeley":{"formattedCitation":"(Sudarsani et al., 2024)","plainTextFormattedCitation":"(Sudarsani et al., 2024)","previouslyFormattedCitation":"(Sudarsani et al., 2024)"},"properties":{"noteIndex":0},"schema":"https://github.com/citation-style-language/schema/raw/master/csl-citation.json"}</w:instrText>
      </w:r>
      <w:r w:rsidR="008B6304" w:rsidRPr="008B6304">
        <w:rPr>
          <w:rFonts w:ascii="Times New Roman" w:hAnsi="Times New Roman" w:cs="Times New Roman"/>
          <w:sz w:val="24"/>
          <w:szCs w:val="24"/>
        </w:rPr>
        <w:fldChar w:fldCharType="separate"/>
      </w:r>
      <w:r w:rsidR="008B6304" w:rsidRPr="008B6304">
        <w:rPr>
          <w:rFonts w:ascii="Times New Roman" w:hAnsi="Times New Roman" w:cs="Times New Roman"/>
          <w:sz w:val="24"/>
          <w:szCs w:val="24"/>
        </w:rPr>
        <w:t>(Sudarsani et al., 2024)</w:t>
      </w:r>
      <w:r w:rsidR="008B6304" w:rsidRPr="008B6304">
        <w:rPr>
          <w:rFonts w:ascii="Times New Roman" w:hAnsi="Times New Roman" w:cs="Times New Roman"/>
          <w:sz w:val="24"/>
          <w:szCs w:val="24"/>
        </w:rPr>
        <w:fldChar w:fldCharType="end"/>
      </w:r>
      <w:r w:rsidR="008B6304" w:rsidRPr="008B6304">
        <w:rPr>
          <w:rFonts w:ascii="Times New Roman" w:hAnsi="Times New Roman" w:cs="Times New Roman"/>
          <w:sz w:val="24"/>
          <w:szCs w:val="24"/>
        </w:rPr>
        <w:t xml:space="preserve">. </w:t>
      </w:r>
      <w:r w:rsidRPr="008B6304">
        <w:rPr>
          <w:rFonts w:ascii="Times New Roman" w:hAnsi="Times New Roman" w:cs="Times New Roman"/>
          <w:sz w:val="24"/>
          <w:szCs w:val="24"/>
        </w:rPr>
        <w:t xml:space="preserve">Nilai-nilai tersebut membantu umat untuk selalu berjalan di jalan yang benar, menjaga hubungan mereka dengan Tuhan, sesama, dan lingkungan. Dengan demikian, pura menjadi pusat spiritual yang mendukung pengembangan moral dan etika dalam kehidupan sehari-hari umat Hindu </w:t>
      </w:r>
      <w:r w:rsidR="008B6304"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{"citationItems":[{"id":"ITEM-1","itemData":{"ISSN":"2829-1964","author":[{"dropping-particle":"","family":"Subrata","given":"Gede Harja","non-dropping-particle":"","parse-names":false,"suffix":""}],"container-title":"Praba Vidya","id":"ITEM-1","issue":"1","issued":{"date-parts":[["2023"]]},"page":"1-14","title":"Eksistensi Pura Taman Sari di Tengah Perkembangan Lingkungan Sosial Masyarakat di  Kelurahan Kampung Baru Singaraja","type":"article-journal","volume":"3"},"uris":["http://www.mendeley.com/documents/?uuid=3414ea44-bbd7-49fb-a921-8b315b6e127c"]}],"mendeley":{"formattedCitation":"(Subrata, 2023)","plainTextFormattedCitation":"(Subrata, 2023)","previouslyFormattedCitation":"(Subrata, 2023)"},"properties":{"noteIndex":0},"schema":"https://github.com/citation-style-language/schema/raw/master/csl-citation.json"}</w:instrText>
      </w:r>
      <w:r w:rsidR="008B6304" w:rsidRPr="008B6304">
        <w:rPr>
          <w:rFonts w:ascii="Times New Roman" w:hAnsi="Times New Roman" w:cs="Times New Roman"/>
          <w:sz w:val="24"/>
          <w:szCs w:val="24"/>
        </w:rPr>
        <w:fldChar w:fldCharType="separate"/>
      </w:r>
      <w:r w:rsidR="008B6304" w:rsidRPr="008B6304">
        <w:rPr>
          <w:rFonts w:ascii="Times New Roman" w:hAnsi="Times New Roman" w:cs="Times New Roman"/>
          <w:sz w:val="24"/>
          <w:szCs w:val="24"/>
        </w:rPr>
        <w:t>(</w:t>
      </w:r>
      <w:proofErr w:type="spellStart"/>
      <w:r w:rsidR="008B6304" w:rsidRPr="008B6304">
        <w:rPr>
          <w:rFonts w:ascii="Times New Roman" w:hAnsi="Times New Roman" w:cs="Times New Roman"/>
          <w:sz w:val="24"/>
          <w:szCs w:val="24"/>
        </w:rPr>
        <w:t>Subrata</w:t>
      </w:r>
      <w:proofErr w:type="spellEnd"/>
      <w:r w:rsidR="008B6304" w:rsidRPr="008B6304">
        <w:rPr>
          <w:rFonts w:ascii="Times New Roman" w:hAnsi="Times New Roman" w:cs="Times New Roman"/>
          <w:sz w:val="24"/>
          <w:szCs w:val="24"/>
        </w:rPr>
        <w:t>, 2023)</w:t>
      </w:r>
      <w:r w:rsidR="008B6304" w:rsidRPr="008B6304">
        <w:rPr>
          <w:rFonts w:ascii="Times New Roman" w:hAnsi="Times New Roman" w:cs="Times New Roman"/>
          <w:sz w:val="24"/>
          <w:szCs w:val="24"/>
        </w:rPr>
        <w:fldChar w:fldCharType="end"/>
      </w:r>
      <w:r w:rsidR="008B6304" w:rsidRPr="008B6304">
        <w:rPr>
          <w:rFonts w:ascii="Times New Roman" w:hAnsi="Times New Roman" w:cs="Times New Roman"/>
          <w:sz w:val="24"/>
          <w:szCs w:val="24"/>
        </w:rPr>
        <w:t>.</w:t>
      </w:r>
    </w:p>
    <w:p w14:paraId="72F7221B" w14:textId="77777777" w:rsidR="00295263" w:rsidRPr="008B6304" w:rsidRDefault="00295263" w:rsidP="00E768BF">
      <w:pPr>
        <w:spacing w:after="0" w:line="240" w:lineRule="auto"/>
        <w:ind w:left="-1"/>
        <w:jc w:val="both"/>
        <w:rPr>
          <w:rFonts w:ascii="Times New Roman" w:hAnsi="Times New Roman" w:cs="Times New Roman"/>
          <w:sz w:val="24"/>
          <w:szCs w:val="24"/>
        </w:rPr>
      </w:pPr>
    </w:p>
    <w:p w14:paraId="0D7694FF" w14:textId="47C88094" w:rsidR="00FA7934" w:rsidRPr="008B6304" w:rsidRDefault="00FA7934" w:rsidP="00FA7934">
      <w:pPr>
        <w:spacing w:after="0"/>
        <w:ind w:left="-1"/>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C. Nilai Pendidikan </w:t>
      </w:r>
      <w:proofErr w:type="spellStart"/>
      <w:r w:rsidRPr="008B6304">
        <w:rPr>
          <w:rFonts w:ascii="Times New Roman" w:hAnsi="Times New Roman" w:cs="Times New Roman"/>
          <w:b/>
          <w:bCs/>
          <w:sz w:val="24"/>
          <w:szCs w:val="24"/>
        </w:rPr>
        <w:t>Tattwa</w:t>
      </w:r>
      <w:proofErr w:type="spellEnd"/>
    </w:p>
    <w:p w14:paraId="76307B3E" w14:textId="585245DE" w:rsidR="00BC1956" w:rsidRPr="008B6304" w:rsidRDefault="00385BD1" w:rsidP="00E768BF">
      <w:pPr>
        <w:spacing w:after="0" w:line="240" w:lineRule="auto"/>
        <w:ind w:left="-1"/>
        <w:jc w:val="both"/>
        <w:rPr>
          <w:rFonts w:ascii="Times New Roman" w:hAnsi="Times New Roman" w:cs="Times New Roman"/>
          <w:sz w:val="24"/>
          <w:szCs w:val="24"/>
        </w:rPr>
      </w:pPr>
      <w:r>
        <w:rPr>
          <w:rFonts w:ascii="Times New Roman" w:hAnsi="Times New Roman" w:cs="Times New Roman"/>
          <w:sz w:val="24"/>
          <w:szCs w:val="24"/>
        </w:rPr>
        <w:tab/>
      </w:r>
      <w:r w:rsidR="00FA7934" w:rsidRPr="008B6304">
        <w:rPr>
          <w:rFonts w:ascii="Times New Roman" w:hAnsi="Times New Roman" w:cs="Times New Roman"/>
          <w:sz w:val="24"/>
          <w:szCs w:val="24"/>
        </w:rPr>
        <w:tab/>
      </w:r>
      <w:r w:rsidR="00BC1956" w:rsidRPr="008B6304">
        <w:rPr>
          <w:rFonts w:ascii="Times New Roman" w:hAnsi="Times New Roman" w:cs="Times New Roman"/>
          <w:sz w:val="24"/>
          <w:szCs w:val="24"/>
        </w:rPr>
        <w:t>Ragam hias berupa sulur-sulur, bunga-bunga, dan relief yang mengandung</w:t>
      </w:r>
      <w:r w:rsidR="00E502B8" w:rsidRPr="008B6304">
        <w:rPr>
          <w:rFonts w:ascii="Times New Roman" w:hAnsi="Times New Roman" w:cs="Times New Roman"/>
          <w:sz w:val="24"/>
          <w:szCs w:val="24"/>
        </w:rPr>
        <w:t xml:space="preserve"> filosofis tertentu terkait</w:t>
      </w:r>
      <w:r w:rsidR="00BC1956" w:rsidRPr="008B6304">
        <w:rPr>
          <w:rFonts w:ascii="Times New Roman" w:hAnsi="Times New Roman" w:cs="Times New Roman"/>
          <w:sz w:val="24"/>
          <w:szCs w:val="24"/>
        </w:rPr>
        <w:t xml:space="preserve"> cerita keagamaan </w:t>
      </w:r>
      <w:r w:rsidR="00E502B8" w:rsidRPr="008B6304">
        <w:rPr>
          <w:rFonts w:ascii="Times New Roman" w:hAnsi="Times New Roman" w:cs="Times New Roman"/>
          <w:sz w:val="24"/>
          <w:szCs w:val="24"/>
        </w:rPr>
        <w:t xml:space="preserve">dan </w:t>
      </w:r>
      <w:r w:rsidR="00BC1956" w:rsidRPr="008B6304">
        <w:rPr>
          <w:rFonts w:ascii="Times New Roman" w:hAnsi="Times New Roman" w:cs="Times New Roman"/>
          <w:sz w:val="24"/>
          <w:szCs w:val="24"/>
        </w:rPr>
        <w:t>memiliki peranan penting dalam arsitektur bangunan suci</w:t>
      </w:r>
      <w:r w:rsidR="00E502B8" w:rsidRPr="008B6304">
        <w:rPr>
          <w:rFonts w:ascii="Times New Roman" w:hAnsi="Times New Roman" w:cs="Times New Roman"/>
          <w:sz w:val="24"/>
          <w:szCs w:val="24"/>
        </w:rPr>
        <w:t xml:space="preserve"> Pura Dalem Segara </w:t>
      </w:r>
      <w:proofErr w:type="spellStart"/>
      <w:r w:rsidR="00E502B8" w:rsidRPr="008B6304">
        <w:rPr>
          <w:rFonts w:ascii="Times New Roman" w:hAnsi="Times New Roman" w:cs="Times New Roman"/>
          <w:sz w:val="24"/>
          <w:szCs w:val="24"/>
        </w:rPr>
        <w:t>Madhu</w:t>
      </w:r>
      <w:proofErr w:type="spellEnd"/>
      <w:r w:rsidR="00BC1956" w:rsidRPr="008B6304">
        <w:rPr>
          <w:rFonts w:ascii="Times New Roman" w:hAnsi="Times New Roman" w:cs="Times New Roman"/>
          <w:sz w:val="24"/>
          <w:szCs w:val="24"/>
        </w:rPr>
        <w:t xml:space="preserve">. Pemahatan relief dalam suatu bangunan suci tidak hanya bersifat dekoratif, tetapi juga memiliki sifat magis dan makna tertentu </w:t>
      </w:r>
      <w:r w:rsidR="008B6304"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{"citationItems":[{"id":"ITEM-1","itemData":{"author":[{"dropping-particle":"","family":"Putra","given":"I Wayan Sunampan","non-dropping-particle":"","parse-names":false,"suffix":""},{"dropping-particle":"","family":"Asri","given":"Yunitha","non-dropping-particle":"","parse-names":false,"suffix":""},{"dropping-particle":"","family":"Ni","given":"Diantary","non-dropping-particle":"","parse-names":false,"suffix":""},{"dropping-particle":"","family":"Windya","given":"Ida Made","non-dropping-particle":"","parse-names":false,"suffix":""}],"container-title":"Kamaya: Jurnal Ilmu Agama","id":"ITEM-1","issue":"3","issued":{"date-parts":[["2024"]]},"page":"31-45","title":"Makna Relief Pura Dalěm Kělod Sangsit Sebagai Media Pembelajaran Teologi Hindu","type":"article-journal","volume":"7"},"uris":["http://www.mendeley.com/documents/?uuid=318ce690-104a-407b-b985-f95cd5163ff1"]}],"mendeley":{"formattedCitation":"(Putra et al., 2024)","plainTextFormattedCitation":"(Putra et al., 2024)","previouslyFormattedCitation":"(Putra et al., 2024)"},"properties":{"noteIndex":0},"schema":"https://github.com/citation-style-language/schema/raw/master/csl-citation.json"}</w:instrText>
      </w:r>
      <w:r w:rsidR="008B6304" w:rsidRPr="008B6304">
        <w:rPr>
          <w:rFonts w:ascii="Times New Roman" w:hAnsi="Times New Roman" w:cs="Times New Roman"/>
          <w:sz w:val="24"/>
          <w:szCs w:val="24"/>
        </w:rPr>
        <w:fldChar w:fldCharType="separate"/>
      </w:r>
      <w:r w:rsidR="008B6304" w:rsidRPr="008B6304">
        <w:rPr>
          <w:rFonts w:ascii="Times New Roman" w:hAnsi="Times New Roman" w:cs="Times New Roman"/>
          <w:sz w:val="24"/>
          <w:szCs w:val="24"/>
        </w:rPr>
        <w:t>(Putra et al., 2024)</w:t>
      </w:r>
      <w:r w:rsidR="008B6304" w:rsidRPr="008B6304">
        <w:rPr>
          <w:rFonts w:ascii="Times New Roman" w:hAnsi="Times New Roman" w:cs="Times New Roman"/>
          <w:sz w:val="24"/>
          <w:szCs w:val="24"/>
        </w:rPr>
        <w:fldChar w:fldCharType="end"/>
      </w:r>
      <w:r w:rsidR="008B6304" w:rsidRPr="008B6304">
        <w:rPr>
          <w:rFonts w:ascii="Times New Roman" w:hAnsi="Times New Roman" w:cs="Times New Roman"/>
          <w:sz w:val="24"/>
          <w:szCs w:val="24"/>
        </w:rPr>
        <w:t xml:space="preserve">. </w:t>
      </w:r>
      <w:r w:rsidR="00BC1956" w:rsidRPr="008B6304">
        <w:rPr>
          <w:rFonts w:ascii="Times New Roman" w:hAnsi="Times New Roman" w:cs="Times New Roman"/>
          <w:sz w:val="24"/>
          <w:szCs w:val="24"/>
        </w:rPr>
        <w:t xml:space="preserve">Elemen dekoratif ini umumnya ditempatkan pada bidang atau bagian yang mudah dilihat oleh pengunjung, seperti pada dinding tembok </w:t>
      </w:r>
      <w:proofErr w:type="spellStart"/>
      <w:r w:rsidR="00BC1956" w:rsidRPr="008B6304">
        <w:rPr>
          <w:rFonts w:ascii="Times New Roman" w:hAnsi="Times New Roman" w:cs="Times New Roman"/>
          <w:sz w:val="24"/>
          <w:szCs w:val="24"/>
        </w:rPr>
        <w:t>penyengker</w:t>
      </w:r>
      <w:proofErr w:type="spellEnd"/>
      <w:r w:rsidR="00BC1956" w:rsidRPr="008B6304">
        <w:rPr>
          <w:rFonts w:ascii="Times New Roman" w:hAnsi="Times New Roman" w:cs="Times New Roman"/>
          <w:sz w:val="24"/>
          <w:szCs w:val="24"/>
        </w:rPr>
        <w:t xml:space="preserve">. </w:t>
      </w:r>
      <w:r w:rsidR="005A3CA1">
        <w:rPr>
          <w:rFonts w:ascii="Times New Roman" w:hAnsi="Times New Roman" w:cs="Times New Roman"/>
          <w:sz w:val="24"/>
          <w:szCs w:val="24"/>
        </w:rPr>
        <w:t xml:space="preserve">Misalnya saja pada </w:t>
      </w:r>
      <w:r w:rsidR="005A3CA1" w:rsidRPr="005A3CA1">
        <w:rPr>
          <w:rFonts w:ascii="Times New Roman" w:hAnsi="Times New Roman" w:cs="Times New Roman"/>
          <w:sz w:val="24"/>
          <w:szCs w:val="24"/>
        </w:rPr>
        <w:t xml:space="preserve">Patung </w:t>
      </w:r>
      <w:proofErr w:type="spellStart"/>
      <w:r w:rsidR="005A3CA1" w:rsidRPr="005A3CA1">
        <w:rPr>
          <w:rFonts w:ascii="Times New Roman" w:hAnsi="Times New Roman" w:cs="Times New Roman"/>
          <w:sz w:val="24"/>
          <w:szCs w:val="24"/>
        </w:rPr>
        <w:t>Men</w:t>
      </w:r>
      <w:proofErr w:type="spellEnd"/>
      <w:r w:rsidR="005A3CA1" w:rsidRPr="005A3CA1">
        <w:rPr>
          <w:rFonts w:ascii="Times New Roman" w:hAnsi="Times New Roman" w:cs="Times New Roman"/>
          <w:sz w:val="24"/>
          <w:szCs w:val="24"/>
        </w:rPr>
        <w:t xml:space="preserve"> </w:t>
      </w:r>
      <w:proofErr w:type="spellStart"/>
      <w:r w:rsidR="005A3CA1" w:rsidRPr="005A3CA1">
        <w:rPr>
          <w:rFonts w:ascii="Times New Roman" w:hAnsi="Times New Roman" w:cs="Times New Roman"/>
          <w:sz w:val="24"/>
          <w:szCs w:val="24"/>
        </w:rPr>
        <w:t>Brayut</w:t>
      </w:r>
      <w:proofErr w:type="spellEnd"/>
      <w:r w:rsidR="005A3CA1" w:rsidRPr="005A3CA1">
        <w:rPr>
          <w:rFonts w:ascii="Times New Roman" w:hAnsi="Times New Roman" w:cs="Times New Roman"/>
          <w:sz w:val="24"/>
          <w:szCs w:val="24"/>
        </w:rPr>
        <w:t xml:space="preserve"> yang menggambarkan keteguhan dan kesucian seorang ibu dengan banyak anak (hingga 18 anak).  Patung ini bermakna simbolis, mewakili ketabahan dan kesucian hati</w:t>
      </w:r>
      <w:r w:rsidR="005A3CA1">
        <w:rPr>
          <w:rFonts w:ascii="Times New Roman" w:hAnsi="Times New Roman" w:cs="Times New Roman"/>
          <w:sz w:val="24"/>
          <w:szCs w:val="24"/>
        </w:rPr>
        <w:t xml:space="preserve"> dan juga</w:t>
      </w:r>
      <w:r w:rsidR="005A3CA1" w:rsidRPr="005A3CA1">
        <w:rPr>
          <w:rFonts w:ascii="Times New Roman" w:hAnsi="Times New Roman" w:cs="Times New Roman"/>
          <w:sz w:val="24"/>
          <w:szCs w:val="24"/>
        </w:rPr>
        <w:t xml:space="preserve"> patung </w:t>
      </w:r>
      <w:proofErr w:type="spellStart"/>
      <w:r w:rsidR="005A3CA1" w:rsidRPr="005A3CA1">
        <w:rPr>
          <w:rFonts w:ascii="Times New Roman" w:hAnsi="Times New Roman" w:cs="Times New Roman"/>
          <w:sz w:val="24"/>
          <w:szCs w:val="24"/>
        </w:rPr>
        <w:t>Rangda</w:t>
      </w:r>
      <w:proofErr w:type="spellEnd"/>
      <w:r w:rsidR="005A3CA1" w:rsidRPr="005A3CA1">
        <w:rPr>
          <w:rFonts w:ascii="Times New Roman" w:hAnsi="Times New Roman" w:cs="Times New Roman"/>
          <w:sz w:val="24"/>
          <w:szCs w:val="24"/>
        </w:rPr>
        <w:t xml:space="preserve"> </w:t>
      </w:r>
      <w:r w:rsidR="005A3CA1">
        <w:rPr>
          <w:rFonts w:ascii="Times New Roman" w:hAnsi="Times New Roman" w:cs="Times New Roman"/>
          <w:sz w:val="24"/>
          <w:szCs w:val="24"/>
        </w:rPr>
        <w:t>dengan</w:t>
      </w:r>
      <w:r w:rsidR="005A3CA1" w:rsidRPr="005A3CA1">
        <w:rPr>
          <w:rFonts w:ascii="Times New Roman" w:hAnsi="Times New Roman" w:cs="Times New Roman"/>
          <w:sz w:val="24"/>
          <w:szCs w:val="24"/>
        </w:rPr>
        <w:t xml:space="preserve"> pengiringnya, yang melambangkan kekuatan alam semesta</w:t>
      </w:r>
      <w:r w:rsidR="00295263">
        <w:rPr>
          <w:rFonts w:ascii="Times New Roman" w:hAnsi="Times New Roman" w:cs="Times New Roman"/>
          <w:sz w:val="24"/>
          <w:szCs w:val="24"/>
        </w:rPr>
        <w:t xml:space="preserve"> </w:t>
      </w:r>
      <w:r w:rsidR="005A3CA1" w:rsidRPr="005A3CA1">
        <w:rPr>
          <w:rFonts w:ascii="Times New Roman" w:hAnsi="Times New Roman" w:cs="Times New Roman"/>
          <w:sz w:val="24"/>
          <w:szCs w:val="24"/>
        </w:rPr>
        <w:t>baik sebagai kekuatan penghancur maupun sebagai simbol penaklukan rasa takut yang menghambat kedekatan manusia dengan Tuhan.</w:t>
      </w:r>
      <w:r>
        <w:rPr>
          <w:rFonts w:ascii="Times New Roman" w:hAnsi="Times New Roman" w:cs="Times New Roman"/>
          <w:sz w:val="24"/>
          <w:szCs w:val="24"/>
        </w:rPr>
        <w:t xml:space="preserve"> Kemudian pada </w:t>
      </w:r>
      <w:r w:rsidRPr="008B6304">
        <w:rPr>
          <w:rFonts w:ascii="Times New Roman" w:hAnsi="Times New Roman" w:cs="Times New Roman"/>
          <w:sz w:val="24"/>
          <w:szCs w:val="24"/>
        </w:rPr>
        <w:t>motif</w:t>
      </w:r>
      <w:r>
        <w:rPr>
          <w:rFonts w:ascii="Times New Roman" w:hAnsi="Times New Roman" w:cs="Times New Roman"/>
          <w:sz w:val="24"/>
          <w:szCs w:val="24"/>
        </w:rPr>
        <w:t xml:space="preserve"> ukiran merambatnya</w:t>
      </w:r>
      <w:r w:rsidRPr="008B6304">
        <w:rPr>
          <w:rFonts w:ascii="Times New Roman" w:hAnsi="Times New Roman" w:cs="Times New Roman"/>
          <w:sz w:val="24"/>
          <w:szCs w:val="24"/>
        </w:rPr>
        <w:t xml:space="preserve"> bunga melambangkan persembahan suci dan tulus, merepresentasikan kasih sayang </w:t>
      </w:r>
      <w:r w:rsidRPr="008B6304">
        <w:rPr>
          <w:rFonts w:ascii="Times New Roman" w:hAnsi="Times New Roman" w:cs="Times New Roman"/>
          <w:sz w:val="24"/>
          <w:szCs w:val="24"/>
        </w:rPr>
        <w:lastRenderedPageBreak/>
        <w:t>Tuhan Yang Maha Esa, sekaligus sebagai simbol restu-Nya</w:t>
      </w:r>
    </w:p>
    <w:p w14:paraId="5E7B7828" w14:textId="05DE37B8" w:rsidR="00CF5725" w:rsidRPr="008B6304" w:rsidRDefault="00BC1956"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Dengan demikian, ragam hias ini tidak hanya memberikan estetika bangunan saja, justru menjadi media penyampaian pesan spiritual dan nilai-nilai keagamaan</w:t>
      </w:r>
      <w:r w:rsidR="00E76B7A" w:rsidRPr="008B6304">
        <w:rPr>
          <w:rFonts w:ascii="Times New Roman" w:hAnsi="Times New Roman" w:cs="Times New Roman"/>
          <w:sz w:val="24"/>
          <w:szCs w:val="24"/>
        </w:rPr>
        <w:t xml:space="preserve"> dan kebenaran</w:t>
      </w:r>
      <w:r w:rsidRPr="008B6304">
        <w:rPr>
          <w:rFonts w:ascii="Times New Roman" w:hAnsi="Times New Roman" w:cs="Times New Roman"/>
          <w:sz w:val="24"/>
          <w:szCs w:val="24"/>
        </w:rPr>
        <w:t xml:space="preserve"> kepada umat yang mengunjunginya jika kita tinjau dengan sudut pandang </w:t>
      </w:r>
      <w:proofErr w:type="spellStart"/>
      <w:r w:rsidRPr="008B6304">
        <w:rPr>
          <w:rFonts w:ascii="Times New Roman" w:hAnsi="Times New Roman" w:cs="Times New Roman"/>
          <w:sz w:val="24"/>
          <w:szCs w:val="24"/>
        </w:rPr>
        <w:t>tattwa</w:t>
      </w:r>
      <w:proofErr w:type="spellEnd"/>
      <w:r w:rsidRPr="008B6304">
        <w:rPr>
          <w:rFonts w:ascii="Times New Roman" w:hAnsi="Times New Roman" w:cs="Times New Roman"/>
          <w:sz w:val="24"/>
          <w:szCs w:val="24"/>
        </w:rPr>
        <w:t xml:space="preserve">/filsafat. </w:t>
      </w:r>
      <w:r w:rsidR="00CF5725" w:rsidRPr="008B6304">
        <w:rPr>
          <w:rFonts w:ascii="Times New Roman" w:hAnsi="Times New Roman" w:cs="Times New Roman"/>
          <w:sz w:val="24"/>
          <w:szCs w:val="24"/>
        </w:rPr>
        <w:t xml:space="preserve">Karena relief-relief yang ada mengandung filosofis tertentu, sehingga </w:t>
      </w:r>
      <w:proofErr w:type="spellStart"/>
      <w:r w:rsidR="00CF5725" w:rsidRPr="008B6304">
        <w:rPr>
          <w:rFonts w:ascii="Times New Roman" w:hAnsi="Times New Roman" w:cs="Times New Roman"/>
          <w:sz w:val="24"/>
          <w:szCs w:val="24"/>
        </w:rPr>
        <w:t>Tattwa</w:t>
      </w:r>
      <w:proofErr w:type="spellEnd"/>
      <w:r w:rsidR="00CF5725" w:rsidRPr="008B6304">
        <w:rPr>
          <w:rFonts w:ascii="Times New Roman" w:hAnsi="Times New Roman" w:cs="Times New Roman"/>
          <w:sz w:val="24"/>
          <w:szCs w:val="24"/>
        </w:rPr>
        <w:t xml:space="preserve"> atau sejarah yang menjadi sumber dari segala sesuatu sangat penting untuk dipahami, karena hal ini merupakan kewajiban bagi setiap umat beragama, khususnya umat Hindu. Pengetahuan tentang </w:t>
      </w:r>
      <w:proofErr w:type="spellStart"/>
      <w:r w:rsidR="00CF5725" w:rsidRPr="008B6304">
        <w:rPr>
          <w:rFonts w:ascii="Times New Roman" w:hAnsi="Times New Roman" w:cs="Times New Roman"/>
          <w:sz w:val="24"/>
          <w:szCs w:val="24"/>
        </w:rPr>
        <w:t>Tattwa</w:t>
      </w:r>
      <w:proofErr w:type="spellEnd"/>
      <w:r w:rsidR="00CF5725" w:rsidRPr="008B6304">
        <w:rPr>
          <w:rFonts w:ascii="Times New Roman" w:hAnsi="Times New Roman" w:cs="Times New Roman"/>
          <w:sz w:val="24"/>
          <w:szCs w:val="24"/>
        </w:rPr>
        <w:t xml:space="preserve"> dan sejarah ini membantu umat untuk lebih memahami ajaran dan nilai-nilai yang terkandung dalam agama mereka.</w:t>
      </w:r>
    </w:p>
    <w:p w14:paraId="1284E105" w14:textId="1E5F931C" w:rsidR="00BC1956" w:rsidRDefault="00CF5725"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proofErr w:type="spellStart"/>
      <w:r w:rsidR="00BC1956" w:rsidRPr="008B6304">
        <w:rPr>
          <w:rFonts w:ascii="Times New Roman" w:hAnsi="Times New Roman" w:cs="Times New Roman"/>
          <w:sz w:val="24"/>
          <w:szCs w:val="24"/>
        </w:rPr>
        <w:t>Tattwa</w:t>
      </w:r>
      <w:proofErr w:type="spellEnd"/>
      <w:r w:rsidR="00BC1956" w:rsidRPr="008B6304">
        <w:rPr>
          <w:rFonts w:ascii="Times New Roman" w:hAnsi="Times New Roman" w:cs="Times New Roman"/>
          <w:sz w:val="24"/>
          <w:szCs w:val="24"/>
        </w:rPr>
        <w:t xml:space="preserve"> dapat diartikan sebagai kebenaran, sehingga filsafat merupakan suatu pandangan yang mencerminkan kebenaran tersebut. Peran </w:t>
      </w:r>
      <w:proofErr w:type="spellStart"/>
      <w:r w:rsidR="00BC1956" w:rsidRPr="008B6304">
        <w:rPr>
          <w:rFonts w:ascii="Times New Roman" w:hAnsi="Times New Roman" w:cs="Times New Roman"/>
          <w:sz w:val="24"/>
          <w:szCs w:val="24"/>
        </w:rPr>
        <w:t>tattwa</w:t>
      </w:r>
      <w:proofErr w:type="spellEnd"/>
      <w:r w:rsidR="00BC1956" w:rsidRPr="008B6304">
        <w:rPr>
          <w:rFonts w:ascii="Times New Roman" w:hAnsi="Times New Roman" w:cs="Times New Roman"/>
          <w:sz w:val="24"/>
          <w:szCs w:val="24"/>
        </w:rPr>
        <w:t xml:space="preserve"> atau filsafat dalam kehidupan manusia </w:t>
      </w:r>
      <w:proofErr w:type="spellStart"/>
      <w:r w:rsidR="00BC1956" w:rsidRPr="008B6304">
        <w:rPr>
          <w:rFonts w:ascii="Times New Roman" w:hAnsi="Times New Roman" w:cs="Times New Roman"/>
          <w:sz w:val="24"/>
          <w:szCs w:val="24"/>
        </w:rPr>
        <w:t>sangatlah</w:t>
      </w:r>
      <w:proofErr w:type="spellEnd"/>
      <w:r w:rsidR="00BC1956" w:rsidRPr="008B6304">
        <w:rPr>
          <w:rFonts w:ascii="Times New Roman" w:hAnsi="Times New Roman" w:cs="Times New Roman"/>
          <w:sz w:val="24"/>
          <w:szCs w:val="24"/>
        </w:rPr>
        <w:t xml:space="preserve"> signifikan, karena melalui pemahaman </w:t>
      </w:r>
      <w:proofErr w:type="spellStart"/>
      <w:r w:rsidR="00BC1956" w:rsidRPr="008B6304">
        <w:rPr>
          <w:rFonts w:ascii="Times New Roman" w:hAnsi="Times New Roman" w:cs="Times New Roman"/>
          <w:sz w:val="24"/>
          <w:szCs w:val="24"/>
        </w:rPr>
        <w:t>tattwa</w:t>
      </w:r>
      <w:proofErr w:type="spellEnd"/>
      <w:r w:rsidR="00BC1956" w:rsidRPr="008B6304">
        <w:rPr>
          <w:rFonts w:ascii="Times New Roman" w:hAnsi="Times New Roman" w:cs="Times New Roman"/>
          <w:sz w:val="24"/>
          <w:szCs w:val="24"/>
        </w:rPr>
        <w:t xml:space="preserve"> dan filsafat, manusia dapat menilai dan mengambil keputusan yang tepat dalam menghadapi berbagai tantangan dan permasalahan hidup.</w:t>
      </w:r>
      <w:r w:rsidR="005A3CA1">
        <w:rPr>
          <w:rFonts w:ascii="Times New Roman" w:hAnsi="Times New Roman" w:cs="Times New Roman"/>
          <w:sz w:val="24"/>
          <w:szCs w:val="24"/>
        </w:rPr>
        <w:t xml:space="preserve"> </w:t>
      </w:r>
    </w:p>
    <w:p w14:paraId="66BA9F1A" w14:textId="77777777" w:rsidR="00295263" w:rsidRPr="008B6304" w:rsidRDefault="00295263" w:rsidP="00E768BF">
      <w:pPr>
        <w:spacing w:after="0" w:line="240" w:lineRule="auto"/>
        <w:jc w:val="both"/>
        <w:rPr>
          <w:rFonts w:ascii="Times New Roman" w:hAnsi="Times New Roman" w:cs="Times New Roman"/>
          <w:sz w:val="24"/>
          <w:szCs w:val="24"/>
        </w:rPr>
      </w:pPr>
    </w:p>
    <w:p w14:paraId="76E827D3" w14:textId="4CBC9CB8" w:rsidR="00E502B8" w:rsidRPr="008B6304" w:rsidRDefault="00E502B8" w:rsidP="00BC1956">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D. Nilai Estetika Hindu</w:t>
      </w:r>
    </w:p>
    <w:p w14:paraId="5EF80286" w14:textId="6134AD72" w:rsidR="00E502B8" w:rsidRPr="008B6304" w:rsidRDefault="00E502B8"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b/>
          <w:bCs/>
          <w:sz w:val="24"/>
          <w:szCs w:val="24"/>
        </w:rPr>
        <w:tab/>
      </w:r>
      <w:r w:rsidRPr="008B6304">
        <w:rPr>
          <w:rFonts w:ascii="Times New Roman" w:hAnsi="Times New Roman" w:cs="Times New Roman"/>
          <w:sz w:val="24"/>
          <w:szCs w:val="24"/>
        </w:rPr>
        <w:t>Bagi masyarakat Hindu setiap hal yang kita lakukan adalah seni yang tak terhingga</w:t>
      </w:r>
      <w:r w:rsidR="00B20933" w:rsidRPr="008B6304">
        <w:rPr>
          <w:rFonts w:ascii="Times New Roman" w:hAnsi="Times New Roman" w:cs="Times New Roman"/>
          <w:sz w:val="24"/>
          <w:szCs w:val="24"/>
        </w:rPr>
        <w:t xml:space="preserve">, Selain aspek keindahan dan kesenian, keduanya juga merupakan manifestasi dari rasa </w:t>
      </w:r>
      <w:proofErr w:type="spellStart"/>
      <w:r w:rsidR="00B20933" w:rsidRPr="008B6304">
        <w:rPr>
          <w:rFonts w:ascii="Times New Roman" w:hAnsi="Times New Roman" w:cs="Times New Roman"/>
          <w:sz w:val="24"/>
          <w:szCs w:val="24"/>
        </w:rPr>
        <w:t>bhakti</w:t>
      </w:r>
      <w:proofErr w:type="spellEnd"/>
      <w:r w:rsidR="00B20933" w:rsidRPr="008B6304">
        <w:rPr>
          <w:rFonts w:ascii="Times New Roman" w:hAnsi="Times New Roman" w:cs="Times New Roman"/>
          <w:sz w:val="24"/>
          <w:szCs w:val="24"/>
        </w:rPr>
        <w:t xml:space="preserve"> dan persembahan yang tulus serta ikhlas kepada Sang Pencipta, yaitu Ida Sang Hyang Widhi </w:t>
      </w:r>
      <w:proofErr w:type="spellStart"/>
      <w:r w:rsidR="00B20933" w:rsidRPr="008B6304">
        <w:rPr>
          <w:rFonts w:ascii="Times New Roman" w:hAnsi="Times New Roman" w:cs="Times New Roman"/>
          <w:sz w:val="24"/>
          <w:szCs w:val="24"/>
        </w:rPr>
        <w:t>Wasa</w:t>
      </w:r>
      <w:proofErr w:type="spellEnd"/>
      <w:r w:rsidR="00B20933" w:rsidRPr="008B6304">
        <w:rPr>
          <w:rFonts w:ascii="Times New Roman" w:hAnsi="Times New Roman" w:cs="Times New Roman"/>
          <w:sz w:val="24"/>
          <w:szCs w:val="24"/>
        </w:rPr>
        <w:t xml:space="preserve"> atau Tuhan Yang Maha Esa </w:t>
      </w:r>
      <w:r w:rsidR="008B6304"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author":[{"dropping-particle":"","family":"Made","given":"Luh","non-dropping-particle":"","parse-names":false,"suffix":""},{"dropping-particle":"","family":"Widianingsih","given":"Ayu","non-dropping-particle":"","parse-names":false,"suffix":""},{"dropping-particle":"","family":"Atmadja","given":"Nengah Bawa","non-dropping-particle":"","parse-names":false,"suffix":""},{"dropping-particle":"","family":"Luh","given":"Ni","non-dropping-particle":"","parse-names":false,"suffix":""},{"dropping-particle":"","family":"Hadriani","given":"Gede","non-dropping-particle":"","parse-names":false,"suffix":""}],"container-title":"JURDIKSCA","id":"ITEM-1","issue":"1","issued":{"date-parts":[["2024"]]},"page":"13-23","title":"PURA YEH LESUNG SEBAGAI MEDIA PENDIDIKAN AGAMA HINDU DI DESA ADAT BULIAN KECAMATAN KUBUTAMBAHAN , KABUPATEN JURDIKSCA : Jurnal Pendidikan Agama Hindu Mahasiswa Pascasarjana","type":"article-journal","volume":"3"},"uris":["http://www.mendeley.com/documents/?uuid=06c7b426-5166-4fd1-a125-fb471f451a64"]}],"mendeley":{"formattedCitation":"(Made et al., 2024)","plainTextFormattedCitation":"(Made et al., 2024)","previouslyFormattedCitation":"(Made et al., 2024)"},"properties":{"noteIndex":0},"schema":"https://github.com/citation-style-language/schema/raw/master/csl-citation.json"}</w:instrText>
      </w:r>
      <w:r w:rsidR="008B6304" w:rsidRPr="008B6304">
        <w:rPr>
          <w:rFonts w:ascii="Times New Roman" w:hAnsi="Times New Roman" w:cs="Times New Roman"/>
          <w:sz w:val="24"/>
          <w:szCs w:val="24"/>
        </w:rPr>
        <w:fldChar w:fldCharType="separate"/>
      </w:r>
      <w:r w:rsidR="008B6304" w:rsidRPr="008B6304">
        <w:rPr>
          <w:rFonts w:ascii="Times New Roman" w:hAnsi="Times New Roman" w:cs="Times New Roman"/>
          <w:sz w:val="24"/>
          <w:szCs w:val="24"/>
        </w:rPr>
        <w:t>(Made et al., 2024)</w:t>
      </w:r>
      <w:r w:rsidR="008B6304" w:rsidRPr="008B6304">
        <w:rPr>
          <w:rFonts w:ascii="Times New Roman" w:hAnsi="Times New Roman" w:cs="Times New Roman"/>
          <w:sz w:val="24"/>
          <w:szCs w:val="24"/>
        </w:rPr>
        <w:fldChar w:fldCharType="end"/>
      </w:r>
      <w:r w:rsidR="008B6304" w:rsidRPr="008B6304">
        <w:rPr>
          <w:rFonts w:ascii="Times New Roman" w:hAnsi="Times New Roman" w:cs="Times New Roman"/>
          <w:sz w:val="24"/>
          <w:szCs w:val="24"/>
        </w:rPr>
        <w:t>.</w:t>
      </w:r>
    </w:p>
    <w:p w14:paraId="06A1C7F1" w14:textId="2543D971" w:rsidR="00B20933" w:rsidRPr="008B6304" w:rsidRDefault="00B20933"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Terdapat beberapa konsep fundamental yang menjadi dasar penting dalam estetika Hindu.</w:t>
      </w:r>
      <w:r w:rsidR="000A7D28" w:rsidRPr="008B6304">
        <w:rPr>
          <w:rFonts w:ascii="Times New Roman" w:hAnsi="Times New Roman" w:cs="Times New Roman"/>
          <w:sz w:val="24"/>
          <w:szCs w:val="24"/>
        </w:rPr>
        <w:t xml:space="preserve"> Pada </w:t>
      </w:r>
      <w:proofErr w:type="spellStart"/>
      <w:r w:rsidR="000A7D28" w:rsidRPr="008B6304">
        <w:rPr>
          <w:rFonts w:ascii="Times New Roman" w:hAnsi="Times New Roman" w:cs="Times New Roman"/>
          <w:sz w:val="24"/>
          <w:szCs w:val="24"/>
        </w:rPr>
        <w:t>Reg.Veda</w:t>
      </w:r>
      <w:proofErr w:type="spellEnd"/>
      <w:r w:rsidR="000A7D28" w:rsidRPr="008B6304">
        <w:rPr>
          <w:rFonts w:ascii="Times New Roman" w:hAnsi="Times New Roman" w:cs="Times New Roman"/>
          <w:sz w:val="24"/>
          <w:szCs w:val="24"/>
        </w:rPr>
        <w:t xml:space="preserve"> </w:t>
      </w:r>
      <w:proofErr w:type="spellStart"/>
      <w:r w:rsidR="000A7D28" w:rsidRPr="008B6304">
        <w:rPr>
          <w:rFonts w:ascii="Times New Roman" w:hAnsi="Times New Roman" w:cs="Times New Roman"/>
          <w:sz w:val="24"/>
          <w:szCs w:val="24"/>
        </w:rPr>
        <w:t>Supta</w:t>
      </w:r>
      <w:proofErr w:type="spellEnd"/>
      <w:r w:rsidR="000A7D28" w:rsidRPr="008B6304">
        <w:rPr>
          <w:rFonts w:ascii="Times New Roman" w:hAnsi="Times New Roman" w:cs="Times New Roman"/>
          <w:sz w:val="24"/>
          <w:szCs w:val="24"/>
        </w:rPr>
        <w:t xml:space="preserve"> 105 Mantram 15 menyebutkan</w:t>
      </w:r>
      <w:r w:rsidRPr="008B6304">
        <w:rPr>
          <w:rFonts w:ascii="Times New Roman" w:hAnsi="Times New Roman" w:cs="Times New Roman"/>
          <w:sz w:val="24"/>
          <w:szCs w:val="24"/>
        </w:rPr>
        <w:t xml:space="preserve"> </w:t>
      </w:r>
      <w:r w:rsidR="000A7D28" w:rsidRPr="008B6304">
        <w:rPr>
          <w:rFonts w:ascii="Times New Roman" w:hAnsi="Times New Roman" w:cs="Times New Roman"/>
          <w:sz w:val="24"/>
          <w:szCs w:val="24"/>
        </w:rPr>
        <w:t>k</w:t>
      </w:r>
      <w:r w:rsidRPr="008B6304">
        <w:rPr>
          <w:rFonts w:ascii="Times New Roman" w:hAnsi="Times New Roman" w:cs="Times New Roman"/>
          <w:sz w:val="24"/>
          <w:szCs w:val="24"/>
        </w:rPr>
        <w:t>onsep-konsep tersebut meliputi konsep kebenaran (</w:t>
      </w:r>
      <w:proofErr w:type="spellStart"/>
      <w:r w:rsidRPr="008B6304">
        <w:rPr>
          <w:rFonts w:ascii="Times New Roman" w:hAnsi="Times New Roman" w:cs="Times New Roman"/>
          <w:sz w:val="24"/>
          <w:szCs w:val="24"/>
        </w:rPr>
        <w:t>Satyam</w:t>
      </w:r>
      <w:proofErr w:type="spellEnd"/>
      <w:r w:rsidRPr="008B6304">
        <w:rPr>
          <w:rFonts w:ascii="Times New Roman" w:hAnsi="Times New Roman" w:cs="Times New Roman"/>
          <w:sz w:val="24"/>
          <w:szCs w:val="24"/>
        </w:rPr>
        <w:t>), konsep kesucian (</w:t>
      </w:r>
      <w:proofErr w:type="spellStart"/>
      <w:r w:rsidRPr="008B6304">
        <w:rPr>
          <w:rFonts w:ascii="Times New Roman" w:hAnsi="Times New Roman" w:cs="Times New Roman"/>
          <w:sz w:val="24"/>
          <w:szCs w:val="24"/>
        </w:rPr>
        <w:t>Sivam</w:t>
      </w:r>
      <w:proofErr w:type="spellEnd"/>
      <w:r w:rsidRPr="008B6304">
        <w:rPr>
          <w:rFonts w:ascii="Times New Roman" w:hAnsi="Times New Roman" w:cs="Times New Roman"/>
          <w:sz w:val="24"/>
          <w:szCs w:val="24"/>
        </w:rPr>
        <w:t xml:space="preserve">), dan konsep keindahan </w:t>
      </w:r>
      <w:r w:rsidRPr="008B6304">
        <w:rPr>
          <w:rFonts w:ascii="Times New Roman" w:hAnsi="Times New Roman" w:cs="Times New Roman"/>
          <w:sz w:val="24"/>
          <w:szCs w:val="24"/>
        </w:rPr>
        <w:t>(</w:t>
      </w:r>
      <w:proofErr w:type="spellStart"/>
      <w:r w:rsidRPr="008B6304">
        <w:rPr>
          <w:rFonts w:ascii="Times New Roman" w:hAnsi="Times New Roman" w:cs="Times New Roman"/>
          <w:sz w:val="24"/>
          <w:szCs w:val="24"/>
        </w:rPr>
        <w:t>Sundaram</w:t>
      </w:r>
      <w:proofErr w:type="spellEnd"/>
      <w:r w:rsidRPr="008B6304">
        <w:rPr>
          <w:rFonts w:ascii="Times New Roman" w:hAnsi="Times New Roman" w:cs="Times New Roman"/>
          <w:sz w:val="24"/>
          <w:szCs w:val="24"/>
        </w:rPr>
        <w:t xml:space="preserve">). Ketiga konsep ini diwujudkan dalam berbagai bentuk karya seni, seperti lukisan, patung, dan bentuk seni lainnya, yang masing-masing memiliki karakteristik dan makna yang berbeda </w:t>
      </w:r>
      <w:r w:rsidR="008B6304"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{"citationItems":[{"id":"ITEM-1","itemData":{"DOI":"10.25078/pjah.v26i1.2320","ISSN":"1412-7474","abstract":"Pura merupakan tempat suci bagi umat Hindu untuk beribadah dan berhubungan dengan Ida Sang Hyang Widhi dan segala manifestasinya. Pura Kahyangan Tiga Penarukan memiliki keunikan tersendiri dibandingkan dengan tempat lain dimana Pura Puseh, Pura Desa atau Pura Bale Agung, Pura Dalem termasuk Prajapati semuanya berada dalam satu surga (one place). Penataan pelinggih di pura Kahyangan Tiga Penarukan tidak menggunakan Meru melainkan Gedong. Pemilihan lokasi dalam pembentukan pura Kahyangan Tiga memiliki keistimewaan alam yang ada di desa adat Penarukan. Kahyangan Tiga dapat didirikan di alam atau tempat asalkan ia harus menemukan tempat yang ditandai dengan  tiga kriteria yaitu keberadaan jaring dwara, ganda pertiwi, keberadaan tanah yang menguntungkan. Dari fenomena di atas, Pura Kahyangan Tiga Penarukan perlu diteliti lebih lanjut, dan jenis penelitiannya adalah kualitatif dengan metode pengumpulan data yaitu: observasi, wawancara, studi kepustakaan dan dokumentasi. Sedangkan hasil yang diperoleh adalah: 1) Bagaimana struktur Pura Kahyangan Tiga 2) Apa fungsi dari Pura Kahyangan Tiga (3) Makna filosofis yang tersembunyi dari keberadaan Pura Kahyangan Tiga. Menurut hasil penelitian ini, keberadaan pura Kahyangan Tiga di desa adat Penarukan tidak hanya sebatas nilai-nilai ketuhanan saja, tetapi juga memiliki makna lain karena pemahaman masyarakat, adat dan budaya.Desa adat Penarukan sebagai sebuah pura. pemilik. Struktur Pura Kahyangan Tiga di desa adat Penarukan hanya memiliki satu situs (area). Pura Kahyangan Tiga memiliki beberapa fungsi yaitu fungsi religi dan fungsi pemersatu umat. Makna yang tersembunyi di pura Kahyangan Tiga adalah moral, estetika dan rasa harmoni. Pura Kahyangan Tiga ini memiliki peran yang sangat penting bagi masyarakat Penarukan.\r Kata Kunci: Eksistensi, Pura Kahyangan Tiga, Satu Mandala.","author":[{"dropping-particle":"","family":"Made Sudiarta","given":"Dewa","non-dropping-particle":"","parse-names":false,"suffix":""},{"dropping-particle":"","family":"Nerawati","given":"Ni Gusti Ayu Agung","non-dropping-particle":"","parse-names":false,"suffix":""}],"container-title":"Pangkaja: Jurnal Agama Hindu","id":"ITEM-1","issue":"1","issued":{"date-parts":[["2023"]]},"page":"56-65","title":"Eksistensi Pura Kahyangan Tiga Di Desa Adat Penarukan Kecamatan Kerambitan Kabupaten Tabanan","type":"article-journal","volume":"26"},"uris":["http://www.mendeley.com/documents/?uuid=3699bb82-06d8-40ca-832e-b39abab2c5e5"]}],"mendeley":{"formattedCitation":"(Made Sudiarta &amp; Nerawati, 2023)","plainTextFormattedCitation":"(Made Sudiarta &amp; Nerawati, 2023)","previouslyFormattedCitation":"(Made Sudiarta &amp; Nerawati, 2023)"},"properties":{"noteIndex":0},"schema":"https://github.com/citation-style-language/schema/raw/master/csl-citation.json"}</w:instrText>
      </w:r>
      <w:r w:rsidR="008B6304" w:rsidRPr="008B6304">
        <w:rPr>
          <w:rFonts w:ascii="Times New Roman" w:hAnsi="Times New Roman" w:cs="Times New Roman"/>
          <w:sz w:val="24"/>
          <w:szCs w:val="24"/>
        </w:rPr>
        <w:fldChar w:fldCharType="separate"/>
      </w:r>
      <w:r w:rsidR="008B6304" w:rsidRPr="008B6304">
        <w:rPr>
          <w:rFonts w:ascii="Times New Roman" w:hAnsi="Times New Roman" w:cs="Times New Roman"/>
          <w:sz w:val="24"/>
          <w:szCs w:val="24"/>
        </w:rPr>
        <w:t>(Made Sudiarta &amp; Nerawati, 2023)</w:t>
      </w:r>
      <w:r w:rsidR="008B6304" w:rsidRPr="008B6304">
        <w:rPr>
          <w:rFonts w:ascii="Times New Roman" w:hAnsi="Times New Roman" w:cs="Times New Roman"/>
          <w:sz w:val="24"/>
          <w:szCs w:val="24"/>
        </w:rPr>
        <w:fldChar w:fldCharType="end"/>
      </w:r>
      <w:r w:rsidR="008B6304" w:rsidRPr="008B6304">
        <w:rPr>
          <w:rFonts w:ascii="Times New Roman" w:hAnsi="Times New Roman" w:cs="Times New Roman"/>
          <w:sz w:val="24"/>
          <w:szCs w:val="24"/>
        </w:rPr>
        <w:t>.</w:t>
      </w:r>
    </w:p>
    <w:p w14:paraId="2C43E2AE" w14:textId="1F55F257" w:rsidR="00B20933" w:rsidRPr="008B6304" w:rsidRDefault="00B20933"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Jika kita tarik benang merah dengan sejarah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mengandung esensial </w:t>
      </w:r>
      <w:proofErr w:type="spellStart"/>
      <w:r w:rsidRPr="008B6304">
        <w:rPr>
          <w:rFonts w:ascii="Times New Roman" w:hAnsi="Times New Roman" w:cs="Times New Roman"/>
          <w:i/>
          <w:iCs/>
          <w:sz w:val="24"/>
          <w:szCs w:val="24"/>
        </w:rPr>
        <w:t>Satyam</w:t>
      </w:r>
      <w:proofErr w:type="spellEnd"/>
      <w:r w:rsidRPr="008B6304">
        <w:rPr>
          <w:rFonts w:ascii="Times New Roman" w:hAnsi="Times New Roman" w:cs="Times New Roman"/>
          <w:sz w:val="24"/>
          <w:szCs w:val="24"/>
        </w:rPr>
        <w:t xml:space="preserve"> (Kebenaran) yang pada dasarnya keberadaan pura ini berlandaskan persembahan yang penuh kejujuran dan ketulusan, serta niat yang sungguh. </w:t>
      </w:r>
    </w:p>
    <w:p w14:paraId="61A541E9" w14:textId="7EDDFF5F" w:rsidR="00B20933" w:rsidRPr="008B6304" w:rsidRDefault="00B20933"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Ajaran kesucian (</w:t>
      </w:r>
      <w:proofErr w:type="spellStart"/>
      <w:r w:rsidRPr="008B6304">
        <w:rPr>
          <w:rFonts w:ascii="Times New Roman" w:hAnsi="Times New Roman" w:cs="Times New Roman"/>
          <w:i/>
          <w:iCs/>
          <w:sz w:val="24"/>
          <w:szCs w:val="24"/>
        </w:rPr>
        <w:t>Sivam</w:t>
      </w:r>
      <w:proofErr w:type="spellEnd"/>
      <w:r w:rsidRPr="008B6304">
        <w:rPr>
          <w:rFonts w:ascii="Times New Roman" w:hAnsi="Times New Roman" w:cs="Times New Roman"/>
          <w:sz w:val="24"/>
          <w:szCs w:val="24"/>
        </w:rPr>
        <w:t xml:space="preserve">) baik itu dilihat dari </w:t>
      </w:r>
      <w:proofErr w:type="spellStart"/>
      <w:r w:rsidRPr="008B6304">
        <w:rPr>
          <w:rFonts w:ascii="Times New Roman" w:hAnsi="Times New Roman" w:cs="Times New Roman"/>
          <w:sz w:val="24"/>
          <w:szCs w:val="24"/>
        </w:rPr>
        <w:t>pengempon</w:t>
      </w:r>
      <w:proofErr w:type="spellEnd"/>
      <w:r w:rsidRPr="008B6304">
        <w:rPr>
          <w:rFonts w:ascii="Times New Roman" w:hAnsi="Times New Roman" w:cs="Times New Roman"/>
          <w:sz w:val="24"/>
          <w:szCs w:val="24"/>
        </w:rPr>
        <w:t xml:space="preserve"> pura, masyarakat sekitar memiliki pemahaman yang estetis yang terikat atas kesesuaian dengan nilai spiritual ketuhanan agama Hindu. Mereka memahami bahwa tempat ini memiliki atmosfer yang suci serta menjadi jalan penghubungan diri dengan Tuhan</w:t>
      </w:r>
      <w:r w:rsidR="00940A43" w:rsidRPr="008B6304">
        <w:rPr>
          <w:rFonts w:ascii="Times New Roman" w:hAnsi="Times New Roman" w:cs="Times New Roman"/>
          <w:sz w:val="24"/>
          <w:szCs w:val="24"/>
        </w:rPr>
        <w:t xml:space="preserve"> beserta leluhur</w:t>
      </w:r>
      <w:r w:rsidRPr="008B6304">
        <w:rPr>
          <w:rFonts w:ascii="Times New Roman" w:hAnsi="Times New Roman" w:cs="Times New Roman"/>
          <w:sz w:val="24"/>
          <w:szCs w:val="24"/>
        </w:rPr>
        <w:t>.</w:t>
      </w:r>
    </w:p>
    <w:p w14:paraId="7B35518D" w14:textId="317ECCCD" w:rsidR="00B20933" w:rsidRPr="008B6304" w:rsidRDefault="00B20933"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940A43" w:rsidRPr="008B6304">
        <w:rPr>
          <w:rFonts w:ascii="Times New Roman" w:hAnsi="Times New Roman" w:cs="Times New Roman"/>
          <w:sz w:val="24"/>
          <w:szCs w:val="24"/>
        </w:rPr>
        <w:t>Kemudian, mengacu pada konsep (</w:t>
      </w:r>
      <w:proofErr w:type="spellStart"/>
      <w:r w:rsidR="00940A43" w:rsidRPr="008B6304">
        <w:rPr>
          <w:rFonts w:ascii="Times New Roman" w:hAnsi="Times New Roman" w:cs="Times New Roman"/>
          <w:i/>
          <w:iCs/>
          <w:sz w:val="24"/>
          <w:szCs w:val="24"/>
        </w:rPr>
        <w:t>Sundaram</w:t>
      </w:r>
      <w:proofErr w:type="spellEnd"/>
      <w:r w:rsidR="00940A43" w:rsidRPr="008B6304">
        <w:rPr>
          <w:rFonts w:ascii="Times New Roman" w:hAnsi="Times New Roman" w:cs="Times New Roman"/>
          <w:sz w:val="24"/>
          <w:szCs w:val="24"/>
        </w:rPr>
        <w:t>) merujuk pada vibrasi rasa (</w:t>
      </w:r>
      <w:proofErr w:type="spellStart"/>
      <w:r w:rsidR="00940A43" w:rsidRPr="008B6304">
        <w:rPr>
          <w:rFonts w:ascii="Times New Roman" w:hAnsi="Times New Roman" w:cs="Times New Roman"/>
          <w:i/>
          <w:iCs/>
          <w:sz w:val="24"/>
          <w:szCs w:val="24"/>
        </w:rPr>
        <w:t>anubhawa</w:t>
      </w:r>
      <w:proofErr w:type="spellEnd"/>
      <w:r w:rsidR="00940A43" w:rsidRPr="008B6304">
        <w:rPr>
          <w:rFonts w:ascii="Times New Roman" w:hAnsi="Times New Roman" w:cs="Times New Roman"/>
          <w:sz w:val="24"/>
          <w:szCs w:val="24"/>
        </w:rPr>
        <w:t>) yang terpesona ketika menghargai keindahan suatu objek relief yang tergores, terukir khusus oleh leluhur.</w:t>
      </w:r>
      <w:r w:rsidR="000A7D28" w:rsidRPr="008B6304">
        <w:rPr>
          <w:rFonts w:ascii="Times New Roman" w:hAnsi="Times New Roman" w:cs="Times New Roman"/>
          <w:sz w:val="24"/>
          <w:szCs w:val="24"/>
        </w:rPr>
        <w:t xml:space="preserve"> </w:t>
      </w:r>
    </w:p>
    <w:p w14:paraId="553F7D03" w14:textId="29FD76FD" w:rsidR="000A7D28" w:rsidRPr="008B6304" w:rsidRDefault="000A7D28"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Karya seni Hindu di Bali, khususnya di Pura Dalem Segara </w:t>
      </w:r>
      <w:proofErr w:type="spellStart"/>
      <w:r w:rsidRPr="008B6304">
        <w:rPr>
          <w:rFonts w:ascii="Times New Roman" w:hAnsi="Times New Roman" w:cs="Times New Roman"/>
          <w:sz w:val="24"/>
          <w:szCs w:val="24"/>
        </w:rPr>
        <w:t>Madhu</w:t>
      </w:r>
      <w:proofErr w:type="spellEnd"/>
      <w:r w:rsidRPr="008B6304">
        <w:rPr>
          <w:rFonts w:ascii="Times New Roman" w:hAnsi="Times New Roman" w:cs="Times New Roman"/>
          <w:sz w:val="24"/>
          <w:szCs w:val="24"/>
        </w:rPr>
        <w:t xml:space="preserve">, merefleksikan etos kerja kreatif yang berakar pada filosofi </w:t>
      </w:r>
      <w:proofErr w:type="spellStart"/>
      <w:r w:rsidRPr="008B6304">
        <w:rPr>
          <w:rFonts w:ascii="Times New Roman" w:hAnsi="Times New Roman" w:cs="Times New Roman"/>
          <w:sz w:val="24"/>
          <w:szCs w:val="24"/>
        </w:rPr>
        <w:t>Satyam-Śiwam-Sundaram</w:t>
      </w:r>
      <w:proofErr w:type="spellEnd"/>
      <w:r w:rsidRPr="008B6304">
        <w:rPr>
          <w:rFonts w:ascii="Times New Roman" w:hAnsi="Times New Roman" w:cs="Times New Roman"/>
          <w:sz w:val="24"/>
          <w:szCs w:val="24"/>
        </w:rPr>
        <w:t xml:space="preserve"> (Kebenaran-Kebajikan-Keindahan) dan </w:t>
      </w:r>
      <w:proofErr w:type="spellStart"/>
      <w:r w:rsidRPr="008B6304">
        <w:rPr>
          <w:rFonts w:ascii="Times New Roman" w:hAnsi="Times New Roman" w:cs="Times New Roman"/>
          <w:sz w:val="24"/>
          <w:szCs w:val="24"/>
        </w:rPr>
        <w:t>Sàmkhya</w:t>
      </w:r>
      <w:proofErr w:type="spellEnd"/>
      <w:r w:rsidRPr="008B6304">
        <w:rPr>
          <w:rFonts w:ascii="Times New Roman" w:hAnsi="Times New Roman" w:cs="Times New Roman"/>
          <w:sz w:val="24"/>
          <w:szCs w:val="24"/>
        </w:rPr>
        <w:t xml:space="preserve">-Yoga-Rasa. </w:t>
      </w:r>
    </w:p>
    <w:p w14:paraId="7CF6A6DE" w14:textId="05F6BB47" w:rsidR="000A7D28" w:rsidRPr="008B6304" w:rsidRDefault="000A7D28"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t xml:space="preserve">Setiap karya seni merupakan persembahan bakti kepada Hyang Widhi </w:t>
      </w:r>
      <w:proofErr w:type="spellStart"/>
      <w:r w:rsidRPr="008B6304">
        <w:rPr>
          <w:rFonts w:ascii="Times New Roman" w:hAnsi="Times New Roman" w:cs="Times New Roman"/>
          <w:sz w:val="24"/>
          <w:szCs w:val="24"/>
        </w:rPr>
        <w:t>Wasa</w:t>
      </w:r>
      <w:proofErr w:type="spellEnd"/>
      <w:r w:rsidRPr="008B6304">
        <w:rPr>
          <w:rFonts w:ascii="Times New Roman" w:hAnsi="Times New Roman" w:cs="Times New Roman"/>
          <w:sz w:val="24"/>
          <w:szCs w:val="24"/>
        </w:rPr>
        <w:t>, sumber inspirasi, yang menggabungkan keindahan estetis dengan nilai-nilai kebenaran dan kebajikan ajaran Hindu. Ornamen-ornamen unik di pura tersebut saling berkaitan, menceritakan perjuangan masyarakat Desa Jagaraga, sehingga pura ini bukan hanya simbol spiritualitas, tetapi juga merekam sejarah dan semangat juang komunitasnya</w:t>
      </w:r>
      <w:r w:rsidR="00FB2452" w:rsidRPr="008B6304">
        <w:rPr>
          <w:rFonts w:ascii="Times New Roman" w:hAnsi="Times New Roman" w:cs="Times New Roman"/>
          <w:sz w:val="24"/>
          <w:szCs w:val="24"/>
        </w:rPr>
        <w:t>.</w:t>
      </w:r>
    </w:p>
    <w:p w14:paraId="1D6C7F5F" w14:textId="569A138E" w:rsidR="000A7D28" w:rsidRPr="008B6304" w:rsidRDefault="000A7D28"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lastRenderedPageBreak/>
        <w:tab/>
        <w:t>Karya seni Hindu tidak hanya sekadar indah secara estetis, tetapi juga mencerminkan nilai kebenaran dan kebajikan. Estetika Hindu mendefinisikan keindahan karya seni melalui Sad-Angga (enam unsur):</w:t>
      </w:r>
      <w:r w:rsidR="00FB2452" w:rsidRPr="008B6304">
        <w:rPr>
          <w:rFonts w:ascii="Times New Roman" w:hAnsi="Times New Roman" w:cs="Times New Roman"/>
          <w:sz w:val="24"/>
          <w:szCs w:val="24"/>
        </w:rPr>
        <w:t xml:space="preserve"> </w:t>
      </w:r>
      <w:r w:rsidRPr="008B6304">
        <w:rPr>
          <w:rFonts w:ascii="Times New Roman" w:hAnsi="Times New Roman" w:cs="Times New Roman"/>
          <w:sz w:val="24"/>
          <w:szCs w:val="24"/>
        </w:rPr>
        <w:t xml:space="preserve">(a) </w:t>
      </w:r>
      <w:proofErr w:type="spellStart"/>
      <w:r w:rsidRPr="008B6304">
        <w:rPr>
          <w:rFonts w:ascii="Times New Roman" w:hAnsi="Times New Roman" w:cs="Times New Roman"/>
          <w:i/>
          <w:iCs/>
          <w:sz w:val="24"/>
          <w:szCs w:val="24"/>
        </w:rPr>
        <w:t>Rupabheda</w:t>
      </w:r>
      <w:proofErr w:type="spellEnd"/>
      <w:r w:rsidRPr="008B6304">
        <w:rPr>
          <w:rFonts w:ascii="Times New Roman" w:hAnsi="Times New Roman" w:cs="Times New Roman"/>
          <w:sz w:val="24"/>
          <w:szCs w:val="24"/>
        </w:rPr>
        <w:t xml:space="preserve"> (bentuk yang mudah dikenali dan </w:t>
      </w:r>
      <w:proofErr w:type="spellStart"/>
      <w:r w:rsidRPr="008B6304">
        <w:rPr>
          <w:rFonts w:ascii="Times New Roman" w:hAnsi="Times New Roman" w:cs="Times New Roman"/>
          <w:sz w:val="24"/>
          <w:szCs w:val="24"/>
        </w:rPr>
        <w:t>berkarakteristik</w:t>
      </w:r>
      <w:proofErr w:type="spellEnd"/>
      <w:r w:rsidRPr="008B6304">
        <w:rPr>
          <w:rFonts w:ascii="Times New Roman" w:hAnsi="Times New Roman" w:cs="Times New Roman"/>
          <w:sz w:val="24"/>
          <w:szCs w:val="24"/>
        </w:rPr>
        <w:t>);</w:t>
      </w:r>
      <w:r w:rsidR="00FB2452" w:rsidRPr="008B6304">
        <w:rPr>
          <w:rFonts w:ascii="Times New Roman" w:hAnsi="Times New Roman" w:cs="Times New Roman"/>
          <w:sz w:val="24"/>
          <w:szCs w:val="24"/>
        </w:rPr>
        <w:t xml:space="preserve"> </w:t>
      </w:r>
      <w:r w:rsidRPr="008B6304">
        <w:rPr>
          <w:rFonts w:ascii="Times New Roman" w:hAnsi="Times New Roman" w:cs="Times New Roman"/>
          <w:sz w:val="24"/>
          <w:szCs w:val="24"/>
        </w:rPr>
        <w:t>(b)</w:t>
      </w:r>
      <w:r w:rsidR="00FB2452" w:rsidRPr="008B6304">
        <w:rPr>
          <w:rFonts w:ascii="Times New Roman" w:hAnsi="Times New Roman" w:cs="Times New Roman"/>
          <w:sz w:val="24"/>
          <w:szCs w:val="24"/>
        </w:rPr>
        <w:t xml:space="preserve"> </w:t>
      </w:r>
      <w:proofErr w:type="spellStart"/>
      <w:r w:rsidRPr="008B6304">
        <w:rPr>
          <w:rFonts w:ascii="Times New Roman" w:hAnsi="Times New Roman" w:cs="Times New Roman"/>
          <w:i/>
          <w:iCs/>
          <w:sz w:val="24"/>
          <w:szCs w:val="24"/>
        </w:rPr>
        <w:t>Sadrsya</w:t>
      </w:r>
      <w:proofErr w:type="spellEnd"/>
      <w:r w:rsidRPr="008B6304">
        <w:rPr>
          <w:rFonts w:ascii="Times New Roman" w:hAnsi="Times New Roman" w:cs="Times New Roman"/>
          <w:sz w:val="24"/>
          <w:szCs w:val="24"/>
        </w:rPr>
        <w:t xml:space="preserve"> (representasi akurat dari ide); (c) </w:t>
      </w:r>
      <w:r w:rsidRPr="008B6304">
        <w:rPr>
          <w:rFonts w:ascii="Times New Roman" w:hAnsi="Times New Roman" w:cs="Times New Roman"/>
          <w:i/>
          <w:iCs/>
          <w:sz w:val="24"/>
          <w:szCs w:val="24"/>
        </w:rPr>
        <w:t>Pramana</w:t>
      </w:r>
      <w:r w:rsidRPr="008B6304">
        <w:rPr>
          <w:rFonts w:ascii="Times New Roman" w:hAnsi="Times New Roman" w:cs="Times New Roman"/>
          <w:sz w:val="24"/>
          <w:szCs w:val="24"/>
        </w:rPr>
        <w:t xml:space="preserve"> (pola bentuk yang tepat); (d) </w:t>
      </w:r>
      <w:proofErr w:type="spellStart"/>
      <w:r w:rsidRPr="008B6304">
        <w:rPr>
          <w:rFonts w:ascii="Times New Roman" w:hAnsi="Times New Roman" w:cs="Times New Roman"/>
          <w:i/>
          <w:iCs/>
          <w:sz w:val="24"/>
          <w:szCs w:val="24"/>
        </w:rPr>
        <w:t>Wanikabangga</w:t>
      </w:r>
      <w:proofErr w:type="spellEnd"/>
      <w:r w:rsidRPr="008B6304">
        <w:rPr>
          <w:rFonts w:ascii="Times New Roman" w:hAnsi="Times New Roman" w:cs="Times New Roman"/>
          <w:sz w:val="24"/>
          <w:szCs w:val="24"/>
        </w:rPr>
        <w:t xml:space="preserve"> (</w:t>
      </w:r>
      <w:proofErr w:type="spellStart"/>
      <w:r w:rsidRPr="008B6304">
        <w:rPr>
          <w:rFonts w:ascii="Times New Roman" w:hAnsi="Times New Roman" w:cs="Times New Roman"/>
          <w:sz w:val="24"/>
          <w:szCs w:val="24"/>
        </w:rPr>
        <w:t>simbolisasi</w:t>
      </w:r>
      <w:proofErr w:type="spellEnd"/>
      <w:r w:rsidRPr="008B6304">
        <w:rPr>
          <w:rFonts w:ascii="Times New Roman" w:hAnsi="Times New Roman" w:cs="Times New Roman"/>
          <w:sz w:val="24"/>
          <w:szCs w:val="24"/>
        </w:rPr>
        <w:t xml:space="preserve"> warna); (e) </w:t>
      </w:r>
      <w:proofErr w:type="spellStart"/>
      <w:r w:rsidRPr="008B6304">
        <w:rPr>
          <w:rFonts w:ascii="Times New Roman" w:hAnsi="Times New Roman" w:cs="Times New Roman"/>
          <w:i/>
          <w:iCs/>
          <w:sz w:val="24"/>
          <w:szCs w:val="24"/>
        </w:rPr>
        <w:t>Bhava</w:t>
      </w:r>
      <w:proofErr w:type="spellEnd"/>
      <w:r w:rsidRPr="008B6304">
        <w:rPr>
          <w:rFonts w:ascii="Times New Roman" w:hAnsi="Times New Roman" w:cs="Times New Roman"/>
          <w:sz w:val="24"/>
          <w:szCs w:val="24"/>
        </w:rPr>
        <w:t xml:space="preserve"> (suasana dan pancaran rasa); dan (f) </w:t>
      </w:r>
      <w:r w:rsidRPr="008B6304">
        <w:rPr>
          <w:rFonts w:ascii="Times New Roman" w:hAnsi="Times New Roman" w:cs="Times New Roman"/>
          <w:i/>
          <w:iCs/>
          <w:sz w:val="24"/>
          <w:szCs w:val="24"/>
        </w:rPr>
        <w:t>Lawanya</w:t>
      </w:r>
      <w:r w:rsidRPr="008B6304">
        <w:rPr>
          <w:rFonts w:ascii="Times New Roman" w:hAnsi="Times New Roman" w:cs="Times New Roman"/>
          <w:sz w:val="24"/>
          <w:szCs w:val="24"/>
        </w:rPr>
        <w:t xml:space="preserve"> (ekspresi yang melampaui teknik, memberikan kesan mendalam kepada penikmatnya) (</w:t>
      </w:r>
      <w:proofErr w:type="spellStart"/>
      <w:r w:rsidRPr="008B6304">
        <w:rPr>
          <w:rFonts w:ascii="Times New Roman" w:hAnsi="Times New Roman" w:cs="Times New Roman"/>
          <w:sz w:val="24"/>
          <w:szCs w:val="24"/>
        </w:rPr>
        <w:t>Sumardjo</w:t>
      </w:r>
      <w:proofErr w:type="spellEnd"/>
      <w:r w:rsidRPr="008B6304">
        <w:rPr>
          <w:rFonts w:ascii="Times New Roman" w:hAnsi="Times New Roman" w:cs="Times New Roman"/>
          <w:sz w:val="24"/>
          <w:szCs w:val="24"/>
        </w:rPr>
        <w:t>, 2000).</w:t>
      </w:r>
    </w:p>
    <w:p w14:paraId="1BDD661A" w14:textId="69E2699B" w:rsidR="000A7D28" w:rsidRDefault="00FB2452" w:rsidP="00E768BF">
      <w:pPr>
        <w:spacing w:after="0" w:line="240" w:lineRule="auto"/>
        <w:jc w:val="both"/>
        <w:rPr>
          <w:rFonts w:ascii="Times New Roman" w:hAnsi="Times New Roman" w:cs="Times New Roman"/>
          <w:sz w:val="24"/>
          <w:szCs w:val="24"/>
        </w:rPr>
      </w:pPr>
      <w:r w:rsidRPr="008B6304">
        <w:rPr>
          <w:rFonts w:ascii="Times New Roman" w:hAnsi="Times New Roman" w:cs="Times New Roman"/>
          <w:sz w:val="24"/>
          <w:szCs w:val="24"/>
        </w:rPr>
        <w:tab/>
      </w:r>
      <w:r w:rsidR="000A7D28" w:rsidRPr="008B6304">
        <w:rPr>
          <w:rFonts w:ascii="Times New Roman" w:hAnsi="Times New Roman" w:cs="Times New Roman"/>
          <w:sz w:val="24"/>
          <w:szCs w:val="24"/>
        </w:rPr>
        <w:t xml:space="preserve">Arsitektur Pura Dalem Segara </w:t>
      </w:r>
      <w:proofErr w:type="spellStart"/>
      <w:r w:rsidR="000A7D28" w:rsidRPr="008B6304">
        <w:rPr>
          <w:rFonts w:ascii="Times New Roman" w:hAnsi="Times New Roman" w:cs="Times New Roman"/>
          <w:sz w:val="24"/>
          <w:szCs w:val="24"/>
        </w:rPr>
        <w:t>Madhu</w:t>
      </w:r>
      <w:proofErr w:type="spellEnd"/>
      <w:r w:rsidR="000A7D28" w:rsidRPr="008B6304">
        <w:rPr>
          <w:rFonts w:ascii="Times New Roman" w:hAnsi="Times New Roman" w:cs="Times New Roman"/>
          <w:sz w:val="24"/>
          <w:szCs w:val="24"/>
        </w:rPr>
        <w:t xml:space="preserve"> menampilkan ornamen yang unik dan otentik,</w:t>
      </w:r>
      <w:r w:rsidRPr="008B6304">
        <w:rPr>
          <w:rFonts w:ascii="Times New Roman" w:hAnsi="Times New Roman" w:cs="Times New Roman"/>
          <w:sz w:val="24"/>
          <w:szCs w:val="24"/>
        </w:rPr>
        <w:t xml:space="preserve"> </w:t>
      </w:r>
      <w:r w:rsidR="000A7D28" w:rsidRPr="008B6304">
        <w:rPr>
          <w:rFonts w:ascii="Times New Roman" w:hAnsi="Times New Roman" w:cs="Times New Roman"/>
          <w:sz w:val="24"/>
          <w:szCs w:val="24"/>
        </w:rPr>
        <w:t>merupakan aset arsitektur yang kaya akan ragam hias. Keindahan estetisnya merefleksikan daya imajinasi para undagi (</w:t>
      </w:r>
      <w:proofErr w:type="spellStart"/>
      <w:r w:rsidR="000A7D28" w:rsidRPr="008B6304">
        <w:rPr>
          <w:rFonts w:ascii="Times New Roman" w:hAnsi="Times New Roman" w:cs="Times New Roman"/>
          <w:sz w:val="24"/>
          <w:szCs w:val="24"/>
        </w:rPr>
        <w:t>pengerajin</w:t>
      </w:r>
      <w:proofErr w:type="spellEnd"/>
      <w:r w:rsidR="000A7D28" w:rsidRPr="008B6304">
        <w:rPr>
          <w:rFonts w:ascii="Times New Roman" w:hAnsi="Times New Roman" w:cs="Times New Roman"/>
          <w:sz w:val="24"/>
          <w:szCs w:val="24"/>
        </w:rPr>
        <w:t>) yang membuatnya.</w:t>
      </w:r>
      <w:r w:rsidRPr="008B6304">
        <w:rPr>
          <w:rFonts w:ascii="Times New Roman" w:hAnsi="Times New Roman" w:cs="Times New Roman"/>
          <w:sz w:val="24"/>
          <w:szCs w:val="24"/>
        </w:rPr>
        <w:t xml:space="preserve"> Keberadaan tempat suci ini juga berguna sebagai sasaran penelitian serta pendidikan untuk mengkaji aspek sejarah serta budaya di dalamnya sehingga dapat menambah wawasan serta pengetahuan estetika </w:t>
      </w:r>
      <w:proofErr w:type="spellStart"/>
      <w:r w:rsidRPr="008B6304">
        <w:rPr>
          <w:rFonts w:ascii="Times New Roman" w:hAnsi="Times New Roman" w:cs="Times New Roman"/>
          <w:sz w:val="24"/>
          <w:szCs w:val="24"/>
        </w:rPr>
        <w:t>hindu</w:t>
      </w:r>
      <w:proofErr w:type="spellEnd"/>
      <w:r w:rsidRPr="008B6304">
        <w:rPr>
          <w:rFonts w:ascii="Times New Roman" w:hAnsi="Times New Roman" w:cs="Times New Roman"/>
          <w:sz w:val="24"/>
          <w:szCs w:val="24"/>
        </w:rPr>
        <w:t xml:space="preserve"> </w:t>
      </w:r>
      <w:r w:rsidR="008B6304" w:rsidRPr="008B6304">
        <w:rPr>
          <w:rFonts w:ascii="Times New Roman" w:hAnsi="Times New Roman" w:cs="Times New Roman"/>
          <w:sz w:val="24"/>
          <w:szCs w:val="24"/>
        </w:rPr>
        <w:fldChar w:fldCharType="begin" w:fldLock="1"/>
      </w:r>
      <w:r w:rsidR="008B6304" w:rsidRPr="008B6304">
        <w:rPr>
          <w:rFonts w:ascii="Times New Roman" w:hAnsi="Times New Roman" w:cs="Times New Roman"/>
          <w:sz w:val="24"/>
          <w:szCs w:val="24"/>
        </w:rPr>
        <w:instrText>ADDIN CSL_CITATION {"citationItems":[{"id":"ITEM-1","itemData":{"DOI":"10.37329/ganaya.v6i2.2015","abstract":"Hindu philosophy is one of the study programs of STAH Negeri Mpu Kuturan Singaraja which contributes to studying various philosophical thoughts both in general and about Hindu philosophy, as well as studying various religious phenomena. This is important to do so that people, especially Hindus, understand the philosophical or tattva values ​​of all religious activities carried out. To examine these matters, especially for students, of course, learning media are needed that can make it easier for students to understand certain concepts, especially those that are abstract. One of the courses that require concrete learning media is the Hindu Aesthetics subject. The choice of learning media that can be used in this course is the ornamens found in Dalem Segara Madhu Temple, Jagaraga Village, Sawan District, Buleleng Regency. This is due to the uniqueness of the carvings found on the paduraksa in this temple. By using a qualitative descriptive method, this paper examines the contribution of the ornamens in Dalem Segara Madhu Temple to the Hindu aesthetics subject at the Hindu Philosophy study program. The results of the study are that the ornamens found in Dalem Segara Madhu Temple can be included in learning about the concept of creating art in society. Thus, students can understand the theory of Hindu aesthetics and explain the relationship between aesthetic values ​​and philosophical values ​​contained in these ornamens.  ","author":[{"dropping-particle":"","family":"Somawati","given":"Ayu Veronika","non-dropping-particle":"","parse-names":false,"suffix":""},{"dropping-particle":"","family":"Sandi Untara","given":"I Made Gami","non-dropping-particle":"","parse-names":false,"suffix":""}],"container-title":"Ganaya : Jurnal Ilmu Sosial dan Humaniora","id":"ITEM-1","issue":"2","issued":{"date-parts":[["2023"]]},"page":"333-344","title":"Kontribusi Ornamen Pura Dalem Segara Madhu Terhadap Mata Kuliah Estetika Hindu Pada Prodi Filsafat Hindu STAHN Mpu Kuturan Singaraja","type":"article-journal","volume":"6"},"uris":["http://www.mendeley.com/documents/?uuid=4ae72b71-3571-489f-8748-077208b34ebc"]}],"mendeley":{"formattedCitation":"(Somawati &amp; Sandi Untara, 2023)","plainTextFormattedCitation":"(Somawati &amp; Sandi Untara, 2023)","previouslyFormattedCitation":"(Somawati &amp; Sandi Untara, 2023)"},"properties":{"noteIndex":0},"schema":"https://github.com/citation-style-language/schema/raw/master/csl-citation.json"}</w:instrText>
      </w:r>
      <w:r w:rsidR="008B6304" w:rsidRPr="008B6304">
        <w:rPr>
          <w:rFonts w:ascii="Times New Roman" w:hAnsi="Times New Roman" w:cs="Times New Roman"/>
          <w:sz w:val="24"/>
          <w:szCs w:val="24"/>
        </w:rPr>
        <w:fldChar w:fldCharType="separate"/>
      </w:r>
      <w:r w:rsidR="008B6304" w:rsidRPr="008B6304">
        <w:rPr>
          <w:rFonts w:ascii="Times New Roman" w:hAnsi="Times New Roman" w:cs="Times New Roman"/>
          <w:sz w:val="24"/>
          <w:szCs w:val="24"/>
        </w:rPr>
        <w:t>(</w:t>
      </w:r>
      <w:proofErr w:type="spellStart"/>
      <w:r w:rsidR="008B6304" w:rsidRPr="008B6304">
        <w:rPr>
          <w:rFonts w:ascii="Times New Roman" w:hAnsi="Times New Roman" w:cs="Times New Roman"/>
          <w:sz w:val="24"/>
          <w:szCs w:val="24"/>
        </w:rPr>
        <w:t>Somawati</w:t>
      </w:r>
      <w:proofErr w:type="spellEnd"/>
      <w:r w:rsidR="008B6304" w:rsidRPr="008B6304">
        <w:rPr>
          <w:rFonts w:ascii="Times New Roman" w:hAnsi="Times New Roman" w:cs="Times New Roman"/>
          <w:sz w:val="24"/>
          <w:szCs w:val="24"/>
        </w:rPr>
        <w:t xml:space="preserve"> &amp; Sandi Untara, 2023)</w:t>
      </w:r>
      <w:r w:rsidR="008B6304" w:rsidRPr="008B6304">
        <w:rPr>
          <w:rFonts w:ascii="Times New Roman" w:hAnsi="Times New Roman" w:cs="Times New Roman"/>
          <w:sz w:val="24"/>
          <w:szCs w:val="24"/>
        </w:rPr>
        <w:fldChar w:fldCharType="end"/>
      </w:r>
      <w:r w:rsidR="008B6304" w:rsidRPr="008B6304">
        <w:rPr>
          <w:rFonts w:ascii="Times New Roman" w:hAnsi="Times New Roman" w:cs="Times New Roman"/>
          <w:sz w:val="24"/>
          <w:szCs w:val="24"/>
        </w:rPr>
        <w:t>.</w:t>
      </w:r>
    </w:p>
    <w:p w14:paraId="4A5D5CDF" w14:textId="77777777" w:rsidR="00295263" w:rsidRPr="008B6304" w:rsidRDefault="00295263" w:rsidP="00E768BF">
      <w:pPr>
        <w:spacing w:after="0" w:line="240" w:lineRule="auto"/>
        <w:jc w:val="both"/>
        <w:rPr>
          <w:rFonts w:ascii="Times New Roman" w:hAnsi="Times New Roman" w:cs="Times New Roman"/>
          <w:sz w:val="24"/>
          <w:szCs w:val="24"/>
        </w:rPr>
      </w:pPr>
    </w:p>
    <w:p w14:paraId="191D0DE4" w14:textId="17B0D607" w:rsidR="006860BC" w:rsidRPr="008B6304" w:rsidRDefault="006860BC" w:rsidP="00877AAD">
      <w:pPr>
        <w:spacing w:after="0"/>
        <w:ind w:left="425" w:hanging="426"/>
        <w:jc w:val="both"/>
        <w:rPr>
          <w:rFonts w:ascii="Times New Roman" w:hAnsi="Times New Roman" w:cs="Times New Roman"/>
          <w:b/>
          <w:bCs/>
          <w:sz w:val="24"/>
          <w:szCs w:val="24"/>
        </w:rPr>
      </w:pPr>
      <w:r w:rsidRPr="008B6304">
        <w:rPr>
          <w:rFonts w:ascii="Times New Roman" w:hAnsi="Times New Roman" w:cs="Times New Roman"/>
          <w:b/>
          <w:bCs/>
          <w:sz w:val="24"/>
          <w:szCs w:val="24"/>
        </w:rPr>
        <w:t>I</w:t>
      </w:r>
      <w:r w:rsidR="00877AAD" w:rsidRPr="008B6304">
        <w:rPr>
          <w:rFonts w:ascii="Times New Roman" w:hAnsi="Times New Roman" w:cs="Times New Roman"/>
          <w:b/>
          <w:bCs/>
          <w:sz w:val="24"/>
          <w:szCs w:val="24"/>
        </w:rPr>
        <w:t>V</w:t>
      </w:r>
      <w:r w:rsidRPr="008B6304">
        <w:rPr>
          <w:rFonts w:ascii="Times New Roman" w:hAnsi="Times New Roman" w:cs="Times New Roman"/>
          <w:b/>
          <w:bCs/>
          <w:sz w:val="24"/>
          <w:szCs w:val="24"/>
        </w:rPr>
        <w:t>.</w:t>
      </w:r>
      <w:r w:rsidRPr="008B6304">
        <w:rPr>
          <w:rFonts w:ascii="Times New Roman" w:hAnsi="Times New Roman" w:cs="Times New Roman"/>
          <w:b/>
          <w:bCs/>
          <w:sz w:val="24"/>
          <w:szCs w:val="24"/>
        </w:rPr>
        <w:tab/>
        <w:t>KESIMPULAN</w:t>
      </w:r>
    </w:p>
    <w:p w14:paraId="28DD8424" w14:textId="6412A5EC" w:rsidR="00877AAD" w:rsidRDefault="000E7413" w:rsidP="00AC3BC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bahwa Ornamen Relief di Pura Segara Dalem </w:t>
      </w:r>
      <w:proofErr w:type="spellStart"/>
      <w:r>
        <w:rPr>
          <w:rFonts w:ascii="Times New Roman" w:hAnsi="Times New Roman" w:cs="Times New Roman"/>
          <w:sz w:val="24"/>
          <w:szCs w:val="24"/>
        </w:rPr>
        <w:t>Madhu</w:t>
      </w:r>
      <w:proofErr w:type="spellEnd"/>
      <w:r>
        <w:rPr>
          <w:rFonts w:ascii="Times New Roman" w:hAnsi="Times New Roman" w:cs="Times New Roman"/>
          <w:sz w:val="24"/>
          <w:szCs w:val="24"/>
        </w:rPr>
        <w:t xml:space="preserve">, Jagaraga </w:t>
      </w:r>
      <w:proofErr w:type="spellStart"/>
      <w:r>
        <w:rPr>
          <w:rFonts w:ascii="Times New Roman" w:hAnsi="Times New Roman" w:cs="Times New Roman"/>
          <w:sz w:val="24"/>
          <w:szCs w:val="24"/>
        </w:rPr>
        <w:t>keberadaanya</w:t>
      </w:r>
      <w:proofErr w:type="spellEnd"/>
      <w:r>
        <w:rPr>
          <w:rFonts w:ascii="Times New Roman" w:hAnsi="Times New Roman" w:cs="Times New Roman"/>
          <w:sz w:val="24"/>
          <w:szCs w:val="24"/>
        </w:rPr>
        <w:t xml:space="preserve"> tidak hanya berfungsi sebagai dekoratif semata, namun memiliki fungsi sebagai ragam hias simbolik. Relief-relief tersebut erat kaitannya dengan kisah lampau Perang Jagaraga.</w:t>
      </w:r>
    </w:p>
    <w:p w14:paraId="4D3C9220" w14:textId="10549F55" w:rsidR="000E7413" w:rsidRPr="000E7413" w:rsidRDefault="000E7413" w:rsidP="00AC3BCC">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Adapun nilai-nilai Pendidikan Agama Hindu yang terintegrasi dengan Ornamen Relief di Pura Dalem Segara </w:t>
      </w:r>
      <w:proofErr w:type="spellStart"/>
      <w:r>
        <w:rPr>
          <w:rFonts w:ascii="Times New Roman" w:hAnsi="Times New Roman" w:cs="Times New Roman"/>
          <w:sz w:val="24"/>
          <w:szCs w:val="24"/>
        </w:rPr>
        <w:t>Madhu</w:t>
      </w:r>
      <w:proofErr w:type="spellEnd"/>
      <w:r>
        <w:rPr>
          <w:rFonts w:ascii="Times New Roman" w:hAnsi="Times New Roman" w:cs="Times New Roman"/>
          <w:sz w:val="24"/>
          <w:szCs w:val="24"/>
        </w:rPr>
        <w:t xml:space="preserve"> ialah Nilai Kepemimpinan Hindu, Nilai Etika/Susila, Nilai Estetika Hindu, dan Nilai </w:t>
      </w:r>
      <w:proofErr w:type="spellStart"/>
      <w:r>
        <w:rPr>
          <w:rFonts w:ascii="Times New Roman" w:hAnsi="Times New Roman" w:cs="Times New Roman"/>
          <w:sz w:val="24"/>
          <w:szCs w:val="24"/>
        </w:rPr>
        <w:t>Tattwa</w:t>
      </w:r>
      <w:proofErr w:type="spellEnd"/>
      <w:r>
        <w:rPr>
          <w:rFonts w:ascii="Times New Roman" w:hAnsi="Times New Roman" w:cs="Times New Roman"/>
          <w:sz w:val="24"/>
          <w:szCs w:val="24"/>
        </w:rPr>
        <w:t xml:space="preserve"> </w:t>
      </w:r>
      <w:r w:rsidRPr="000E7413">
        <w:rPr>
          <w:rFonts w:ascii="Times New Roman" w:hAnsi="Times New Roman" w:cs="Times New Roman"/>
          <w:sz w:val="24"/>
          <w:szCs w:val="24"/>
          <w:lang w:val="en-US"/>
        </w:rPr>
        <w:t xml:space="preserve">yang </w:t>
      </w:r>
      <w:proofErr w:type="spellStart"/>
      <w:r w:rsidRPr="000E7413">
        <w:rPr>
          <w:rFonts w:ascii="Times New Roman" w:hAnsi="Times New Roman" w:cs="Times New Roman"/>
          <w:sz w:val="24"/>
          <w:szCs w:val="24"/>
          <w:lang w:val="en-US"/>
        </w:rPr>
        <w:t>semuanya</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berkontribusi</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dalam</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membentuk</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karakter</w:t>
      </w:r>
      <w:proofErr w:type="spellEnd"/>
      <w:r w:rsidRPr="000E7413">
        <w:rPr>
          <w:rFonts w:ascii="Times New Roman" w:hAnsi="Times New Roman" w:cs="Times New Roman"/>
          <w:sz w:val="24"/>
          <w:szCs w:val="24"/>
          <w:lang w:val="en-US"/>
        </w:rPr>
        <w:t xml:space="preserve"> dan </w:t>
      </w:r>
      <w:proofErr w:type="spellStart"/>
      <w:r w:rsidRPr="000E7413">
        <w:rPr>
          <w:rFonts w:ascii="Times New Roman" w:hAnsi="Times New Roman" w:cs="Times New Roman"/>
          <w:sz w:val="24"/>
          <w:szCs w:val="24"/>
          <w:lang w:val="en-US"/>
        </w:rPr>
        <w:t>perilaku</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umat</w:t>
      </w:r>
      <w:proofErr w:type="spellEnd"/>
      <w:r w:rsidRPr="000E7413">
        <w:rPr>
          <w:rFonts w:ascii="Times New Roman" w:hAnsi="Times New Roman" w:cs="Times New Roman"/>
          <w:sz w:val="24"/>
          <w:szCs w:val="24"/>
          <w:lang w:val="en-US"/>
        </w:rPr>
        <w:t xml:space="preserve"> Hindu. Selain </w:t>
      </w:r>
      <w:proofErr w:type="spellStart"/>
      <w:r w:rsidRPr="000E7413">
        <w:rPr>
          <w:rFonts w:ascii="Times New Roman" w:hAnsi="Times New Roman" w:cs="Times New Roman"/>
          <w:sz w:val="24"/>
          <w:szCs w:val="24"/>
          <w:lang w:val="en-US"/>
        </w:rPr>
        <w:t>itu</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pemahaman</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tentang</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sejarah</w:t>
      </w:r>
      <w:proofErr w:type="spellEnd"/>
      <w:r w:rsidRPr="000E7413">
        <w:rPr>
          <w:rFonts w:ascii="Times New Roman" w:hAnsi="Times New Roman" w:cs="Times New Roman"/>
          <w:sz w:val="24"/>
          <w:szCs w:val="24"/>
          <w:lang w:val="en-US"/>
        </w:rPr>
        <w:t xml:space="preserve"> dan </w:t>
      </w:r>
      <w:proofErr w:type="spellStart"/>
      <w:r w:rsidRPr="000E7413">
        <w:rPr>
          <w:rFonts w:ascii="Times New Roman" w:hAnsi="Times New Roman" w:cs="Times New Roman"/>
          <w:sz w:val="24"/>
          <w:szCs w:val="24"/>
          <w:lang w:val="en-US"/>
        </w:rPr>
        <w:t>filosofi</w:t>
      </w:r>
      <w:proofErr w:type="spellEnd"/>
      <w:r w:rsidRPr="000E7413">
        <w:rPr>
          <w:rFonts w:ascii="Times New Roman" w:hAnsi="Times New Roman" w:cs="Times New Roman"/>
          <w:sz w:val="24"/>
          <w:szCs w:val="24"/>
          <w:lang w:val="en-US"/>
        </w:rPr>
        <w:t xml:space="preserve"> yang </w:t>
      </w:r>
      <w:proofErr w:type="spellStart"/>
      <w:r w:rsidRPr="000E7413">
        <w:rPr>
          <w:rFonts w:ascii="Times New Roman" w:hAnsi="Times New Roman" w:cs="Times New Roman"/>
          <w:sz w:val="24"/>
          <w:szCs w:val="24"/>
          <w:lang w:val="en-US"/>
        </w:rPr>
        <w:t>terkandung</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dalam</w:t>
      </w:r>
      <w:proofErr w:type="spellEnd"/>
      <w:r w:rsidRPr="000E7413">
        <w:rPr>
          <w:rFonts w:ascii="Times New Roman" w:hAnsi="Times New Roman" w:cs="Times New Roman"/>
          <w:sz w:val="24"/>
          <w:szCs w:val="24"/>
          <w:lang w:val="en-US"/>
        </w:rPr>
        <w:t xml:space="preserve"> relief </w:t>
      </w:r>
      <w:proofErr w:type="spellStart"/>
      <w:r w:rsidRPr="000E7413">
        <w:rPr>
          <w:rFonts w:ascii="Times New Roman" w:hAnsi="Times New Roman" w:cs="Times New Roman"/>
          <w:sz w:val="24"/>
          <w:szCs w:val="24"/>
          <w:lang w:val="en-US"/>
        </w:rPr>
        <w:t>tersebut</w:t>
      </w:r>
      <w:proofErr w:type="spellEnd"/>
      <w:r w:rsidRPr="000E7413">
        <w:rPr>
          <w:rFonts w:ascii="Times New Roman" w:hAnsi="Times New Roman" w:cs="Times New Roman"/>
          <w:sz w:val="24"/>
          <w:szCs w:val="24"/>
          <w:lang w:val="en-US"/>
        </w:rPr>
        <w:t xml:space="preserve"> sangat </w:t>
      </w:r>
      <w:proofErr w:type="spellStart"/>
      <w:r w:rsidRPr="000E7413">
        <w:rPr>
          <w:rFonts w:ascii="Times New Roman" w:hAnsi="Times New Roman" w:cs="Times New Roman"/>
          <w:sz w:val="24"/>
          <w:szCs w:val="24"/>
          <w:lang w:val="en-US"/>
        </w:rPr>
        <w:t>penting</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untuk</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menjaga</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relevansi</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ajaran</w:t>
      </w:r>
      <w:proofErr w:type="spellEnd"/>
      <w:r w:rsidRPr="000E7413">
        <w:rPr>
          <w:rFonts w:ascii="Times New Roman" w:hAnsi="Times New Roman" w:cs="Times New Roman"/>
          <w:sz w:val="24"/>
          <w:szCs w:val="24"/>
          <w:lang w:val="en-US"/>
        </w:rPr>
        <w:t xml:space="preserve"> agama Hindu di era modern.</w:t>
      </w:r>
    </w:p>
    <w:p w14:paraId="3B33EE6B" w14:textId="3B77C87E" w:rsidR="00877AAD" w:rsidRDefault="000E7413" w:rsidP="00AC3BCC">
      <w:pPr>
        <w:spacing w:after="0" w:line="240" w:lineRule="auto"/>
        <w:ind w:firstLine="720"/>
        <w:jc w:val="both"/>
        <w:rPr>
          <w:rFonts w:ascii="Times New Roman" w:hAnsi="Times New Roman" w:cs="Times New Roman"/>
          <w:sz w:val="24"/>
          <w:szCs w:val="24"/>
          <w:lang w:val="en-US"/>
        </w:rPr>
      </w:pPr>
      <w:proofErr w:type="spellStart"/>
      <w:r w:rsidRPr="000E7413">
        <w:rPr>
          <w:rFonts w:ascii="Times New Roman" w:hAnsi="Times New Roman" w:cs="Times New Roman"/>
          <w:sz w:val="24"/>
          <w:szCs w:val="24"/>
          <w:lang w:val="en-US"/>
        </w:rPr>
        <w:t>Dengan</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demikian</w:t>
      </w:r>
      <w:proofErr w:type="spellEnd"/>
      <w:r w:rsidRPr="000E7413">
        <w:rPr>
          <w:rFonts w:ascii="Times New Roman" w:hAnsi="Times New Roman" w:cs="Times New Roman"/>
          <w:sz w:val="24"/>
          <w:szCs w:val="24"/>
          <w:lang w:val="en-US"/>
        </w:rPr>
        <w:t xml:space="preserve">, Pura </w:t>
      </w:r>
      <w:proofErr w:type="spellStart"/>
      <w:r w:rsidRPr="000E7413">
        <w:rPr>
          <w:rFonts w:ascii="Times New Roman" w:hAnsi="Times New Roman" w:cs="Times New Roman"/>
          <w:sz w:val="24"/>
          <w:szCs w:val="24"/>
          <w:lang w:val="en-US"/>
        </w:rPr>
        <w:t>Dalem</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Segara</w:t>
      </w:r>
      <w:proofErr w:type="spellEnd"/>
      <w:r w:rsidRPr="000E7413">
        <w:rPr>
          <w:rFonts w:ascii="Times New Roman" w:hAnsi="Times New Roman" w:cs="Times New Roman"/>
          <w:sz w:val="24"/>
          <w:szCs w:val="24"/>
          <w:lang w:val="en-US"/>
        </w:rPr>
        <w:t xml:space="preserve"> Madhu </w:t>
      </w:r>
      <w:proofErr w:type="spellStart"/>
      <w:r w:rsidRPr="000E7413">
        <w:rPr>
          <w:rFonts w:ascii="Times New Roman" w:hAnsi="Times New Roman" w:cs="Times New Roman"/>
          <w:sz w:val="24"/>
          <w:szCs w:val="24"/>
          <w:lang w:val="en-US"/>
        </w:rPr>
        <w:t>tidak</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hanya</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menjadi</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simbol</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spiritualitas</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tetapi</w:t>
      </w:r>
      <w:proofErr w:type="spellEnd"/>
      <w:r w:rsidRPr="000E7413">
        <w:rPr>
          <w:rFonts w:ascii="Times New Roman" w:hAnsi="Times New Roman" w:cs="Times New Roman"/>
          <w:sz w:val="24"/>
          <w:szCs w:val="24"/>
          <w:lang w:val="en-US"/>
        </w:rPr>
        <w:t xml:space="preserve"> juga </w:t>
      </w:r>
      <w:proofErr w:type="spellStart"/>
      <w:r w:rsidRPr="000E7413">
        <w:rPr>
          <w:rFonts w:ascii="Times New Roman" w:hAnsi="Times New Roman" w:cs="Times New Roman"/>
          <w:sz w:val="24"/>
          <w:szCs w:val="24"/>
          <w:lang w:val="en-US"/>
        </w:rPr>
        <w:t>berfungsi</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sebagai</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pengingat</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akan</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nilai-nilai</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luhur</w:t>
      </w:r>
      <w:proofErr w:type="spellEnd"/>
      <w:r w:rsidRPr="000E7413">
        <w:rPr>
          <w:rFonts w:ascii="Times New Roman" w:hAnsi="Times New Roman" w:cs="Times New Roman"/>
          <w:sz w:val="24"/>
          <w:szCs w:val="24"/>
          <w:lang w:val="en-US"/>
        </w:rPr>
        <w:t xml:space="preserve"> yang </w:t>
      </w:r>
      <w:proofErr w:type="spellStart"/>
      <w:r w:rsidRPr="000E7413">
        <w:rPr>
          <w:rFonts w:ascii="Times New Roman" w:hAnsi="Times New Roman" w:cs="Times New Roman"/>
          <w:sz w:val="24"/>
          <w:szCs w:val="24"/>
          <w:lang w:val="en-US"/>
        </w:rPr>
        <w:t>harus</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dijunjung</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tinggi</w:t>
      </w:r>
      <w:proofErr w:type="spellEnd"/>
      <w:r w:rsidRPr="000E7413">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Generasi</w:t>
      </w:r>
      <w:proofErr w:type="spellEnd"/>
      <w:r>
        <w:rPr>
          <w:rFonts w:ascii="Times New Roman" w:hAnsi="Times New Roman" w:cs="Times New Roman"/>
          <w:sz w:val="24"/>
          <w:szCs w:val="24"/>
          <w:lang w:val="en-US"/>
        </w:rPr>
        <w:t xml:space="preserve"> Muda</w:t>
      </w:r>
      <w:r w:rsidRPr="000E7413">
        <w:rPr>
          <w:rFonts w:ascii="Times New Roman" w:hAnsi="Times New Roman" w:cs="Times New Roman"/>
          <w:sz w:val="24"/>
          <w:szCs w:val="24"/>
          <w:lang w:val="en-US"/>
        </w:rPr>
        <w:t xml:space="preserve"> Hindu </w:t>
      </w:r>
      <w:proofErr w:type="spellStart"/>
      <w:r w:rsidRPr="000E7413">
        <w:rPr>
          <w:rFonts w:ascii="Times New Roman" w:hAnsi="Times New Roman" w:cs="Times New Roman"/>
          <w:sz w:val="24"/>
          <w:szCs w:val="24"/>
          <w:lang w:val="en-US"/>
        </w:rPr>
        <w:t>dalam</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kehidupan</w:t>
      </w:r>
      <w:proofErr w:type="spellEnd"/>
      <w:r w:rsidRPr="000E7413">
        <w:rPr>
          <w:rFonts w:ascii="Times New Roman" w:hAnsi="Times New Roman" w:cs="Times New Roman"/>
          <w:sz w:val="24"/>
          <w:szCs w:val="24"/>
          <w:lang w:val="en-US"/>
        </w:rPr>
        <w:t xml:space="preserve"> </w:t>
      </w:r>
      <w:proofErr w:type="spellStart"/>
      <w:r w:rsidRPr="000E7413">
        <w:rPr>
          <w:rFonts w:ascii="Times New Roman" w:hAnsi="Times New Roman" w:cs="Times New Roman"/>
          <w:sz w:val="24"/>
          <w:szCs w:val="24"/>
          <w:lang w:val="en-US"/>
        </w:rPr>
        <w:t>sehari-hari</w:t>
      </w:r>
      <w:proofErr w:type="spellEnd"/>
      <w:r w:rsidRPr="000E7413">
        <w:rPr>
          <w:rFonts w:ascii="Times New Roman" w:hAnsi="Times New Roman" w:cs="Times New Roman"/>
          <w:sz w:val="24"/>
          <w:szCs w:val="24"/>
          <w:lang w:val="en-US"/>
        </w:rPr>
        <w:t>.</w:t>
      </w:r>
    </w:p>
    <w:p w14:paraId="00DDB4C0" w14:textId="77777777" w:rsidR="00295263" w:rsidRPr="000E7413" w:rsidRDefault="00295263" w:rsidP="00AC3BCC">
      <w:pPr>
        <w:spacing w:after="0" w:line="240" w:lineRule="auto"/>
        <w:ind w:firstLine="720"/>
        <w:jc w:val="both"/>
        <w:rPr>
          <w:rFonts w:ascii="Times New Roman" w:hAnsi="Times New Roman" w:cs="Times New Roman"/>
          <w:sz w:val="24"/>
          <w:szCs w:val="24"/>
          <w:lang w:val="en-US"/>
        </w:rPr>
      </w:pPr>
    </w:p>
    <w:p w14:paraId="0ABFAAD4" w14:textId="1AFFF33E" w:rsidR="00CE11CA" w:rsidRPr="008B6304" w:rsidRDefault="008B6304" w:rsidP="0090301E">
      <w:pPr>
        <w:spacing w:after="0"/>
        <w:jc w:val="both"/>
        <w:rPr>
          <w:rFonts w:ascii="Times New Roman" w:hAnsi="Times New Roman" w:cs="Times New Roman"/>
          <w:b/>
          <w:bCs/>
          <w:sz w:val="24"/>
          <w:szCs w:val="24"/>
        </w:rPr>
      </w:pPr>
      <w:r w:rsidRPr="008B6304">
        <w:rPr>
          <w:rFonts w:ascii="Times New Roman" w:hAnsi="Times New Roman" w:cs="Times New Roman"/>
          <w:b/>
          <w:bCs/>
          <w:sz w:val="24"/>
          <w:szCs w:val="24"/>
        </w:rPr>
        <w:t xml:space="preserve">V. </w:t>
      </w:r>
      <w:r w:rsidR="006860BC" w:rsidRPr="008B6304">
        <w:rPr>
          <w:rFonts w:ascii="Times New Roman" w:hAnsi="Times New Roman" w:cs="Times New Roman"/>
          <w:b/>
          <w:bCs/>
          <w:sz w:val="24"/>
          <w:szCs w:val="24"/>
        </w:rPr>
        <w:t>DAFTAR PUSTAKA</w:t>
      </w:r>
    </w:p>
    <w:p w14:paraId="2888330C" w14:textId="3AAE7E04"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b/>
          <w:bCs/>
          <w:sz w:val="24"/>
          <w:szCs w:val="24"/>
        </w:rPr>
        <w:fldChar w:fldCharType="begin" w:fldLock="1"/>
      </w:r>
      <w:r w:rsidRPr="008B6304">
        <w:rPr>
          <w:rFonts w:ascii="Times New Roman" w:hAnsi="Times New Roman" w:cs="Times New Roman"/>
          <w:b/>
          <w:bCs/>
          <w:sz w:val="24"/>
          <w:szCs w:val="24"/>
        </w:rPr>
        <w:instrText xml:space="preserve">ADDIN Mendeley Bibliography CSL_BIBLIOGRAPHY </w:instrText>
      </w:r>
      <w:r w:rsidRPr="008B6304">
        <w:rPr>
          <w:rFonts w:ascii="Times New Roman" w:hAnsi="Times New Roman" w:cs="Times New Roman"/>
          <w:b/>
          <w:bCs/>
          <w:sz w:val="24"/>
          <w:szCs w:val="24"/>
        </w:rPr>
        <w:fldChar w:fldCharType="separate"/>
      </w:r>
      <w:r w:rsidRPr="008B6304">
        <w:rPr>
          <w:rFonts w:ascii="Times New Roman" w:hAnsi="Times New Roman" w:cs="Times New Roman"/>
          <w:sz w:val="24"/>
          <w:szCs w:val="24"/>
        </w:rPr>
        <w:t xml:space="preserve">Agung, A., Krisna, G., Ayu, D., Linda, K., Arsana, D. N., Warmadewa, U., Kementerian, K., Kabupaten, A., Kementerian, K., &amp; Gianyar, A. K. (n.d.). </w:t>
      </w:r>
      <w:r w:rsidRPr="008B6304">
        <w:rPr>
          <w:rFonts w:ascii="Times New Roman" w:hAnsi="Times New Roman" w:cs="Times New Roman"/>
          <w:i/>
          <w:iCs/>
          <w:sz w:val="24"/>
          <w:szCs w:val="24"/>
        </w:rPr>
        <w:t>Eksistensi Pura Langgar Sebagai Analisis Pendidikan Multikuktur di Bali</w:t>
      </w:r>
      <w:r w:rsidRPr="008B6304">
        <w:rPr>
          <w:rFonts w:ascii="Times New Roman" w:hAnsi="Times New Roman" w:cs="Times New Roman"/>
          <w:sz w:val="24"/>
          <w:szCs w:val="24"/>
        </w:rPr>
        <w:t>. 1–13.</w:t>
      </w:r>
    </w:p>
    <w:p w14:paraId="0C1B2077"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Gazaly, A. I., Ibrahim, B., &amp; Suroyo, S. (2021). Eksistensi Pura Agung Jagatnatha dan Implementasi Nilai Kebinekaan di Kota Pekanbaru. </w:t>
      </w:r>
      <w:r w:rsidRPr="008B6304">
        <w:rPr>
          <w:rFonts w:ascii="Times New Roman" w:hAnsi="Times New Roman" w:cs="Times New Roman"/>
          <w:i/>
          <w:iCs/>
          <w:sz w:val="24"/>
          <w:szCs w:val="24"/>
        </w:rPr>
        <w:t>Fajar Historia: Jurnal Ilmu Sejarah Dan Pendidikan</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5</w:t>
      </w:r>
      <w:r w:rsidRPr="008B6304">
        <w:rPr>
          <w:rFonts w:ascii="Times New Roman" w:hAnsi="Times New Roman" w:cs="Times New Roman"/>
          <w:sz w:val="24"/>
          <w:szCs w:val="24"/>
        </w:rPr>
        <w:t>(2), 183–193. https://doi.org/10.29408/fhs.v5i2.4102</w:t>
      </w:r>
    </w:p>
    <w:p w14:paraId="07B92530"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Gunawan, I. K. P. (2022). PURA KURSI DI DESA PEMUTERAN KECAMATAN GEROKGAK KABUPATEN BULELENG (Kajian Nilai Pendidikan Agama Hindu). </w:t>
      </w:r>
      <w:r w:rsidRPr="008B6304">
        <w:rPr>
          <w:rFonts w:ascii="Times New Roman" w:hAnsi="Times New Roman" w:cs="Times New Roman"/>
          <w:i/>
          <w:iCs/>
          <w:sz w:val="24"/>
          <w:szCs w:val="24"/>
        </w:rPr>
        <w:t>Haridracarya: Jurnal Pendidikan …</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3</w:t>
      </w:r>
      <w:r w:rsidRPr="008B6304">
        <w:rPr>
          <w:rFonts w:ascii="Times New Roman" w:hAnsi="Times New Roman" w:cs="Times New Roman"/>
          <w:sz w:val="24"/>
          <w:szCs w:val="24"/>
        </w:rPr>
        <w:t>(1), 10–19. https://www.jurnal.stahnmpukuturan.ac.id/index.php/haridracarya/article/view/2336%0Ahttps://www.jurnal.stahnmpukuturan.ac.id/index.php/haridracarya/article/view/2336/1770</w:t>
      </w:r>
    </w:p>
    <w:p w14:paraId="64D45F81"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Heriyanti, K. (2020). Pura Sebagai Bentuk Penerapan Konsep Ketuhanan Saguna Brahma. </w:t>
      </w:r>
      <w:r w:rsidRPr="008B6304">
        <w:rPr>
          <w:rFonts w:ascii="Times New Roman" w:hAnsi="Times New Roman" w:cs="Times New Roman"/>
          <w:i/>
          <w:iCs/>
          <w:sz w:val="24"/>
          <w:szCs w:val="24"/>
        </w:rPr>
        <w:t>Jurnal Prodi Teologi Hindu STAHN Mpu Kuturan Singaraja</w:t>
      </w:r>
      <w:r w:rsidRPr="008B6304">
        <w:rPr>
          <w:rFonts w:ascii="Times New Roman" w:hAnsi="Times New Roman" w:cs="Times New Roman"/>
          <w:sz w:val="24"/>
          <w:szCs w:val="24"/>
        </w:rPr>
        <w:t>, 7.</w:t>
      </w:r>
    </w:p>
    <w:p w14:paraId="4260B320" w14:textId="68751D20"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Idedhyana, I. B., &amp; Rijasa, M. M. (2022). </w:t>
      </w:r>
      <w:r w:rsidRPr="008B6304">
        <w:rPr>
          <w:rFonts w:ascii="Times New Roman" w:hAnsi="Times New Roman" w:cs="Times New Roman"/>
          <w:sz w:val="24"/>
          <w:szCs w:val="24"/>
        </w:rPr>
        <w:lastRenderedPageBreak/>
        <w:t xml:space="preserve">Interpretation of the Bedawang Nala ornament located on the base of Pura Pabean in Buleleng Regency Indonesia. </w:t>
      </w:r>
      <w:r w:rsidRPr="008B6304">
        <w:rPr>
          <w:rFonts w:ascii="Times New Roman" w:hAnsi="Times New Roman" w:cs="Times New Roman"/>
          <w:i/>
          <w:iCs/>
          <w:sz w:val="24"/>
          <w:szCs w:val="24"/>
        </w:rPr>
        <w:t>ARTEKS : Jurnal Teknik Arsitektur</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7</w:t>
      </w:r>
      <w:r w:rsidRPr="008B6304">
        <w:rPr>
          <w:rFonts w:ascii="Times New Roman" w:hAnsi="Times New Roman" w:cs="Times New Roman"/>
          <w:sz w:val="24"/>
          <w:szCs w:val="24"/>
        </w:rPr>
        <w:t>(2), 249–258.</w:t>
      </w:r>
      <w:r w:rsidR="00FA0E01">
        <w:rPr>
          <w:rFonts w:ascii="Times New Roman" w:hAnsi="Times New Roman" w:cs="Times New Roman"/>
          <w:sz w:val="24"/>
          <w:szCs w:val="24"/>
        </w:rPr>
        <w:t xml:space="preserve"> </w:t>
      </w:r>
      <w:r w:rsidRPr="008B6304">
        <w:rPr>
          <w:rFonts w:ascii="Times New Roman" w:hAnsi="Times New Roman" w:cs="Times New Roman"/>
          <w:sz w:val="24"/>
          <w:szCs w:val="24"/>
        </w:rPr>
        <w:t>https://doi.org/10.30822/arteks.v7i2.1721</w:t>
      </w:r>
    </w:p>
    <w:p w14:paraId="12C4B59C"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Made, L., Widianingsih, A., Atmadja, N. B., Luh, N., &amp; Hadriani, G. (2024). PURA YEH LESUNG SEBAGAI MEDIA PENDIDIKAN AGAMA HINDU DI DESA ADAT BULIAN KECAMATAN KUBUTAMBAHAN , KABUPATEN JURDIKSCA : Jurnal Pendidikan Agama Hindu Mahasiswa Pascasarjana. </w:t>
      </w:r>
      <w:r w:rsidRPr="008B6304">
        <w:rPr>
          <w:rFonts w:ascii="Times New Roman" w:hAnsi="Times New Roman" w:cs="Times New Roman"/>
          <w:i/>
          <w:iCs/>
          <w:sz w:val="24"/>
          <w:szCs w:val="24"/>
        </w:rPr>
        <w:t>JURDIKSCA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3</w:t>
      </w:r>
      <w:r w:rsidRPr="008B6304">
        <w:rPr>
          <w:rFonts w:ascii="Times New Roman" w:hAnsi="Times New Roman" w:cs="Times New Roman"/>
          <w:sz w:val="24"/>
          <w:szCs w:val="24"/>
        </w:rPr>
        <w:t>(1), 13–23.</w:t>
      </w:r>
    </w:p>
    <w:p w14:paraId="1F77D320"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Made Sudiarta, D., &amp; Nerawati, N. G. A. A. (2023). Eksistensi Pura Kahyangan Tiga Di Desa Adat Penarukan Kecamatan Kerambitan Kabupaten Tabanan. </w:t>
      </w:r>
      <w:r w:rsidRPr="008B6304">
        <w:rPr>
          <w:rFonts w:ascii="Times New Roman" w:hAnsi="Times New Roman" w:cs="Times New Roman"/>
          <w:i/>
          <w:iCs/>
          <w:sz w:val="24"/>
          <w:szCs w:val="24"/>
        </w:rPr>
        <w:t>Pangkaja: Jurnal Agama Hindu</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26</w:t>
      </w:r>
      <w:r w:rsidRPr="008B6304">
        <w:rPr>
          <w:rFonts w:ascii="Times New Roman" w:hAnsi="Times New Roman" w:cs="Times New Roman"/>
          <w:sz w:val="24"/>
          <w:szCs w:val="24"/>
        </w:rPr>
        <w:t>(1), 56–65. https://doi.org/10.25078/pjah.v26i1.2320</w:t>
      </w:r>
    </w:p>
    <w:p w14:paraId="52EB47F8"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Nadra, I. N. (2022). Kepemimpinan Hindu Dalam Membangun Manusia Seutuhnya. </w:t>
      </w:r>
      <w:r w:rsidRPr="008B6304">
        <w:rPr>
          <w:rFonts w:ascii="Times New Roman" w:hAnsi="Times New Roman" w:cs="Times New Roman"/>
          <w:i/>
          <w:iCs/>
          <w:sz w:val="24"/>
          <w:szCs w:val="24"/>
        </w:rPr>
        <w:t>Kamaya: Jurnal Ilmu Agama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5</w:t>
      </w:r>
      <w:r w:rsidRPr="008B6304">
        <w:rPr>
          <w:rFonts w:ascii="Times New Roman" w:hAnsi="Times New Roman" w:cs="Times New Roman"/>
          <w:sz w:val="24"/>
          <w:szCs w:val="24"/>
        </w:rPr>
        <w:t>(3), 155–166. https://doi.org/10.37329/kamaya.v5i3.1995</w:t>
      </w:r>
    </w:p>
    <w:p w14:paraId="2734CAAA"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Nanduq, F., Sandika, P. K., Indrayani, A. A. D., Hindu, U., Gusti, N. I., &amp; Sugriwa, B. (2024). CERITA “SAMUDRAMANTHANA” PADA STRUKTUR BANGUNAN PADMASANA DI PURA AGUNG JAGATNATHA DENPASAR (Perspektif Pendidikan Agama Hindu). </w:t>
      </w:r>
      <w:r w:rsidRPr="008B6304">
        <w:rPr>
          <w:rFonts w:ascii="Times New Roman" w:hAnsi="Times New Roman" w:cs="Times New Roman"/>
          <w:i/>
          <w:iCs/>
          <w:sz w:val="24"/>
          <w:szCs w:val="24"/>
        </w:rPr>
        <w:t>Guna Widya: Jurnal Pendidikan Hindu</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9</w:t>
      </w:r>
      <w:r w:rsidRPr="008B6304">
        <w:rPr>
          <w:rFonts w:ascii="Times New Roman" w:hAnsi="Times New Roman" w:cs="Times New Roman"/>
          <w:sz w:val="24"/>
          <w:szCs w:val="24"/>
        </w:rPr>
        <w:t>(1), 30–37.</w:t>
      </w:r>
    </w:p>
    <w:p w14:paraId="2F4F9FDE"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Ni Luh Wika Kristina, N. L. W. K., Dewa Made Alit, D. M. A., &amp; Ni Luh Putu Tejawati, N. L. P. T. (2023). Nilai-Nilai Pendidikan </w:t>
      </w:r>
      <w:r w:rsidRPr="008B6304">
        <w:rPr>
          <w:rFonts w:ascii="Times New Roman" w:hAnsi="Times New Roman" w:cs="Times New Roman"/>
          <w:sz w:val="24"/>
          <w:szCs w:val="24"/>
        </w:rPr>
        <w:t xml:space="preserve">Karakter Dalam Relief Yeh Pulu, Di Pura Yeh Pulu, Desa Bedulu, Kecamtan Blahbatuh, Kabupaten Gianyar. </w:t>
      </w:r>
      <w:r w:rsidRPr="008B6304">
        <w:rPr>
          <w:rFonts w:ascii="Times New Roman" w:hAnsi="Times New Roman" w:cs="Times New Roman"/>
          <w:i/>
          <w:iCs/>
          <w:sz w:val="24"/>
          <w:szCs w:val="24"/>
        </w:rPr>
        <w:t>Nirwasita: Jurnal Pendidikan Sejarah Dan Ilmu Sosial</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4</w:t>
      </w:r>
      <w:r w:rsidRPr="008B6304">
        <w:rPr>
          <w:rFonts w:ascii="Times New Roman" w:hAnsi="Times New Roman" w:cs="Times New Roman"/>
          <w:sz w:val="24"/>
          <w:szCs w:val="24"/>
        </w:rPr>
        <w:t>(2), 127–141. https://doi.org/10.59672/nirwasita.v4i2.3096</w:t>
      </w:r>
    </w:p>
    <w:p w14:paraId="1CB4E5C3"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Prasetya, K. W., Sueca, I. N., &amp; ... (2020). Ajaran Kepemimpinan Hindu Dalam Membentuk Karakter Pemimpin Bangsa. </w:t>
      </w:r>
      <w:r w:rsidRPr="008B6304">
        <w:rPr>
          <w:rFonts w:ascii="Times New Roman" w:hAnsi="Times New Roman" w:cs="Times New Roman"/>
          <w:i/>
          <w:iCs/>
          <w:sz w:val="24"/>
          <w:szCs w:val="24"/>
        </w:rPr>
        <w:t>Upadhyaya: Jurnal …</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1</w:t>
      </w:r>
      <w:r w:rsidRPr="008B6304">
        <w:rPr>
          <w:rFonts w:ascii="Times New Roman" w:hAnsi="Times New Roman" w:cs="Times New Roman"/>
          <w:sz w:val="24"/>
          <w:szCs w:val="24"/>
        </w:rPr>
        <w:t>(2), 165–175. http://ojs.uhnsugriwa.ac.id/index.php/UP/article/view/1837%0Ahttp://ojs.uhnsugriwa.ac.id/index.php/UP/article/download/1837/1031</w:t>
      </w:r>
    </w:p>
    <w:p w14:paraId="62DF22B5"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Putra, I. W. S., Asri, Y., Ni, D., &amp; Windya, I. M. (2024). Makna Relief Pura Dalěm Kělod Sangsit Sebagai Media Pembelajaran Teologi Hindu. </w:t>
      </w:r>
      <w:r w:rsidRPr="008B6304">
        <w:rPr>
          <w:rFonts w:ascii="Times New Roman" w:hAnsi="Times New Roman" w:cs="Times New Roman"/>
          <w:i/>
          <w:iCs/>
          <w:sz w:val="24"/>
          <w:szCs w:val="24"/>
        </w:rPr>
        <w:t>Kamaya: Jurnal Ilmu Agama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7</w:t>
      </w:r>
      <w:r w:rsidRPr="008B6304">
        <w:rPr>
          <w:rFonts w:ascii="Times New Roman" w:hAnsi="Times New Roman" w:cs="Times New Roman"/>
          <w:sz w:val="24"/>
          <w:szCs w:val="24"/>
        </w:rPr>
        <w:t>(3), 31–45.</w:t>
      </w:r>
    </w:p>
    <w:p w14:paraId="254374CA"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Sandi Untarra, I. M. G., &amp; Somawati, A. V. (2023). Nilai-Nilai Filosofi Ornamen Di Pura Dalem Segara Madhu Desa Jagaraga Kecamatan Sawan Kabupaten Buleleng. </w:t>
      </w:r>
      <w:r w:rsidRPr="008B6304">
        <w:rPr>
          <w:rFonts w:ascii="Times New Roman" w:hAnsi="Times New Roman" w:cs="Times New Roman"/>
          <w:i/>
          <w:iCs/>
          <w:sz w:val="24"/>
          <w:szCs w:val="24"/>
        </w:rPr>
        <w:t>Kamaya: Jurnal Ilmu Agama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6</w:t>
      </w:r>
      <w:r w:rsidRPr="008B6304">
        <w:rPr>
          <w:rFonts w:ascii="Times New Roman" w:hAnsi="Times New Roman" w:cs="Times New Roman"/>
          <w:sz w:val="24"/>
          <w:szCs w:val="24"/>
        </w:rPr>
        <w:t>(2), 160–171. https://doi.org/10.37329/kamaya.v6i2.2010</w:t>
      </w:r>
    </w:p>
    <w:p w14:paraId="238C3ACD" w14:textId="631474A5"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Savitri, N. L., Widiyani, D. M., &amp; Yulianasari, A. A. (2021). Keunikan Arsitektur Pura Dalem Segara Madhu Desa Pakraman Jagaraga, Singaraja. Jurnal Anala Volume 9(2), 22-28.</w:t>
      </w:r>
    </w:p>
    <w:p w14:paraId="27E4269A"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t xml:space="preserve">Somawati, A. V., &amp; Sandi Untara, I. M. G. (2023). Kontribusi Ornamen Pura Dalem Segara Madhu Terhadap Mata Kuliah Estetika Hindu Pada Prodi Filsafat Hindu STAHN Mpu Kuturan Singaraja. </w:t>
      </w:r>
      <w:r w:rsidRPr="008B6304">
        <w:rPr>
          <w:rFonts w:ascii="Times New Roman" w:hAnsi="Times New Roman" w:cs="Times New Roman"/>
          <w:i/>
          <w:iCs/>
          <w:sz w:val="24"/>
          <w:szCs w:val="24"/>
        </w:rPr>
        <w:t>Ganaya : Jurnal Ilmu Sosial Dan Humaniora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6</w:t>
      </w:r>
      <w:r w:rsidRPr="008B6304">
        <w:rPr>
          <w:rFonts w:ascii="Times New Roman" w:hAnsi="Times New Roman" w:cs="Times New Roman"/>
          <w:sz w:val="24"/>
          <w:szCs w:val="24"/>
        </w:rPr>
        <w:t>(2), 333–344. https://doi.org/10.37329/ganaya.v6i2.2015</w:t>
      </w:r>
    </w:p>
    <w:p w14:paraId="76A9A4C7"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B6304">
        <w:rPr>
          <w:rFonts w:ascii="Times New Roman" w:hAnsi="Times New Roman" w:cs="Times New Roman"/>
          <w:sz w:val="24"/>
          <w:szCs w:val="24"/>
        </w:rPr>
        <w:lastRenderedPageBreak/>
        <w:t xml:space="preserve">Subrata, G. H. (2023). Eksistensi Pura Taman Sari di Tengah Perkembangan Lingkungan Sosial Masyarakat di  Kelurahan Kampung Baru Singaraja. </w:t>
      </w:r>
      <w:r w:rsidRPr="008B6304">
        <w:rPr>
          <w:rFonts w:ascii="Times New Roman" w:hAnsi="Times New Roman" w:cs="Times New Roman"/>
          <w:i/>
          <w:iCs/>
          <w:sz w:val="24"/>
          <w:szCs w:val="24"/>
        </w:rPr>
        <w:t>Praba Vidya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3</w:t>
      </w:r>
      <w:r w:rsidRPr="008B6304">
        <w:rPr>
          <w:rFonts w:ascii="Times New Roman" w:hAnsi="Times New Roman" w:cs="Times New Roman"/>
          <w:sz w:val="24"/>
          <w:szCs w:val="24"/>
        </w:rPr>
        <w:t>(1), 1–14. https://jurnal.stkipahsingaraja.ac.id/index.php/prabavidya/article/view/444</w:t>
      </w:r>
    </w:p>
    <w:p w14:paraId="65236764" w14:textId="77777777"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rPr>
      </w:pPr>
      <w:r w:rsidRPr="008B6304">
        <w:rPr>
          <w:rFonts w:ascii="Times New Roman" w:hAnsi="Times New Roman" w:cs="Times New Roman"/>
          <w:sz w:val="24"/>
          <w:szCs w:val="24"/>
        </w:rPr>
        <w:t xml:space="preserve">Sudarsani, N. L., Suwindia, I. G., &amp; Putra, I. N. M. (2024). PURA PEMAYUN KELURAHAN BANJAR TEGALKECAMATAN BULELENG SEBAGAI MEDIA PENDIDIKAN AGAMA HINDU BAGI MASYARAKAT BANJAR TEGAL. </w:t>
      </w:r>
      <w:r w:rsidRPr="008B6304">
        <w:rPr>
          <w:rFonts w:ascii="Times New Roman" w:hAnsi="Times New Roman" w:cs="Times New Roman"/>
          <w:i/>
          <w:iCs/>
          <w:sz w:val="24"/>
          <w:szCs w:val="24"/>
        </w:rPr>
        <w:t>JURDIKSCA</w:t>
      </w:r>
      <w:r w:rsidRPr="008B6304">
        <w:rPr>
          <w:rFonts w:ascii="Times New Roman" w:hAnsi="Times New Roman" w:cs="Times New Roman"/>
          <w:sz w:val="24"/>
          <w:szCs w:val="24"/>
        </w:rPr>
        <w:t xml:space="preserve">, </w:t>
      </w:r>
      <w:r w:rsidRPr="008B6304">
        <w:rPr>
          <w:rFonts w:ascii="Times New Roman" w:hAnsi="Times New Roman" w:cs="Times New Roman"/>
          <w:i/>
          <w:iCs/>
          <w:sz w:val="24"/>
          <w:szCs w:val="24"/>
        </w:rPr>
        <w:t>3</w:t>
      </w:r>
      <w:r w:rsidRPr="008B6304">
        <w:rPr>
          <w:rFonts w:ascii="Times New Roman" w:hAnsi="Times New Roman" w:cs="Times New Roman"/>
          <w:sz w:val="24"/>
          <w:szCs w:val="24"/>
        </w:rPr>
        <w:t>(1), 36–44.</w:t>
      </w:r>
    </w:p>
    <w:p w14:paraId="58506985" w14:textId="68236418"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rPr>
      </w:pPr>
      <w:r w:rsidRPr="008B6304">
        <w:rPr>
          <w:rFonts w:ascii="Times New Roman" w:hAnsi="Times New Roman" w:cs="Times New Roman"/>
          <w:b/>
          <w:bCs/>
          <w:sz w:val="24"/>
          <w:szCs w:val="24"/>
        </w:rPr>
        <w:fldChar w:fldCharType="end"/>
      </w:r>
      <w:proofErr w:type="spellStart"/>
      <w:r w:rsidRPr="008B6304">
        <w:rPr>
          <w:rFonts w:ascii="Times New Roman" w:hAnsi="Times New Roman" w:cs="Times New Roman"/>
          <w:sz w:val="24"/>
        </w:rPr>
        <w:t>Sumardjo</w:t>
      </w:r>
      <w:proofErr w:type="spellEnd"/>
      <w:r w:rsidRPr="008B6304">
        <w:rPr>
          <w:rFonts w:ascii="Times New Roman" w:hAnsi="Times New Roman" w:cs="Times New Roman"/>
          <w:sz w:val="24"/>
        </w:rPr>
        <w:t>, J. (2000). Filsafat Seni. Bandung: ITB.</w:t>
      </w:r>
    </w:p>
    <w:p w14:paraId="1FECF7A6" w14:textId="1FA3564B"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rPr>
      </w:pPr>
      <w:r w:rsidRPr="008B6304">
        <w:rPr>
          <w:rFonts w:ascii="Times New Roman" w:hAnsi="Times New Roman" w:cs="Times New Roman"/>
          <w:sz w:val="24"/>
        </w:rPr>
        <w:t xml:space="preserve">Sumber Tertulis di Pura Dalem Segara </w:t>
      </w:r>
      <w:proofErr w:type="spellStart"/>
      <w:r w:rsidRPr="008B6304">
        <w:rPr>
          <w:rFonts w:ascii="Times New Roman" w:hAnsi="Times New Roman" w:cs="Times New Roman"/>
          <w:sz w:val="24"/>
        </w:rPr>
        <w:t>Madhu</w:t>
      </w:r>
      <w:proofErr w:type="spellEnd"/>
      <w:r w:rsidRPr="008B6304">
        <w:rPr>
          <w:rFonts w:ascii="Times New Roman" w:hAnsi="Times New Roman" w:cs="Times New Roman"/>
          <w:sz w:val="24"/>
        </w:rPr>
        <w:t xml:space="preserve"> (2009).</w:t>
      </w:r>
    </w:p>
    <w:p w14:paraId="173AEF3E" w14:textId="12DBC9CB" w:rsidR="008B6304" w:rsidRPr="008B6304" w:rsidRDefault="008B6304" w:rsidP="008B6304">
      <w:pPr>
        <w:widowControl w:val="0"/>
        <w:autoSpaceDE w:val="0"/>
        <w:autoSpaceDN w:val="0"/>
        <w:adjustRightInd w:val="0"/>
        <w:spacing w:after="0" w:line="240" w:lineRule="auto"/>
        <w:ind w:left="480" w:hanging="480"/>
        <w:jc w:val="both"/>
        <w:rPr>
          <w:rFonts w:ascii="Times New Roman" w:hAnsi="Times New Roman" w:cs="Times New Roman"/>
          <w:sz w:val="24"/>
        </w:rPr>
      </w:pPr>
      <w:r w:rsidRPr="008B6304">
        <w:rPr>
          <w:rFonts w:ascii="Times New Roman" w:hAnsi="Times New Roman" w:cs="Times New Roman"/>
          <w:sz w:val="24"/>
        </w:rPr>
        <w:t xml:space="preserve">Wawancara dengan Bapak Ketut </w:t>
      </w:r>
      <w:proofErr w:type="spellStart"/>
      <w:r w:rsidRPr="008B6304">
        <w:rPr>
          <w:rFonts w:ascii="Times New Roman" w:hAnsi="Times New Roman" w:cs="Times New Roman"/>
          <w:sz w:val="24"/>
        </w:rPr>
        <w:t>Sukartia</w:t>
      </w:r>
      <w:proofErr w:type="spellEnd"/>
      <w:r w:rsidRPr="008B6304">
        <w:rPr>
          <w:rFonts w:ascii="Times New Roman" w:hAnsi="Times New Roman" w:cs="Times New Roman"/>
          <w:sz w:val="24"/>
        </w:rPr>
        <w:t xml:space="preserve"> (60 Tahun), 14 Mei 2025</w:t>
      </w:r>
    </w:p>
    <w:p w14:paraId="0E8D1B84" w14:textId="60E55719" w:rsidR="008B6304" w:rsidRPr="008B6304" w:rsidRDefault="008B6304" w:rsidP="008B6304">
      <w:pPr>
        <w:spacing w:after="0" w:line="240" w:lineRule="auto"/>
        <w:jc w:val="both"/>
        <w:rPr>
          <w:rFonts w:ascii="Times New Roman" w:hAnsi="Times New Roman" w:cs="Times New Roman"/>
          <w:b/>
          <w:bCs/>
          <w:sz w:val="24"/>
          <w:szCs w:val="24"/>
        </w:rPr>
      </w:pPr>
    </w:p>
    <w:sectPr w:rsidR="008B6304" w:rsidRPr="008B6304" w:rsidSect="00255B99">
      <w:type w:val="continuous"/>
      <w:pgSz w:w="11906" w:h="16838"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893444" w14:textId="77777777" w:rsidR="000A574C" w:rsidRPr="00590A9A" w:rsidRDefault="000A574C" w:rsidP="00E24412">
      <w:pPr>
        <w:spacing w:after="0" w:line="240" w:lineRule="auto"/>
      </w:pPr>
      <w:r w:rsidRPr="00590A9A">
        <w:separator/>
      </w:r>
    </w:p>
  </w:endnote>
  <w:endnote w:type="continuationSeparator" w:id="0">
    <w:p w14:paraId="4A11D393" w14:textId="77777777" w:rsidR="000A574C" w:rsidRPr="00590A9A" w:rsidRDefault="000A574C" w:rsidP="00E24412">
      <w:pPr>
        <w:spacing w:after="0" w:line="240" w:lineRule="auto"/>
      </w:pPr>
      <w:r w:rsidRPr="00590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7399150"/>
      <w:docPartObj>
        <w:docPartGallery w:val="Page Numbers (Bottom of Page)"/>
        <w:docPartUnique/>
      </w:docPartObj>
    </w:sdtPr>
    <w:sdtContent>
      <w:p w14:paraId="017B7AA0" w14:textId="42408795" w:rsidR="002A5BA8" w:rsidRDefault="002A5BA8"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9FA4A1" w14:textId="77777777" w:rsidR="002A5BA8" w:rsidRDefault="002A5BA8" w:rsidP="002A5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1383410"/>
      <w:docPartObj>
        <w:docPartGallery w:val="Page Numbers (Bottom of Page)"/>
        <w:docPartUnique/>
      </w:docPartObj>
    </w:sdtPr>
    <w:sdtContent>
      <w:p w14:paraId="5CE9DD13" w14:textId="3587E6D5" w:rsidR="002A5BA8" w:rsidRDefault="002A5BA8"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noProof/>
          </w:rPr>
          <w:t>1</w:t>
        </w:r>
        <w:r>
          <w:rPr>
            <w:rStyle w:val="PageNumber"/>
          </w:rPr>
          <w:fldChar w:fldCharType="end"/>
        </w:r>
      </w:p>
    </w:sdtContent>
  </w:sdt>
  <w:p w14:paraId="7BC4F89E" w14:textId="4394922D" w:rsidR="001C2A79" w:rsidRPr="00590A9A" w:rsidRDefault="00295263" w:rsidP="002A5BA8">
    <w:pPr>
      <w:pStyle w:val="Footer"/>
      <w:tabs>
        <w:tab w:val="clear" w:pos="4680"/>
        <w:tab w:val="clear" w:pos="9360"/>
        <w:tab w:val="left" w:pos="5190"/>
      </w:tabs>
      <w:ind w:right="360"/>
      <w:rPr>
        <w:sz w:val="18"/>
        <w:szCs w:val="18"/>
      </w:rPr>
    </w:pPr>
    <w:r>
      <w:rPr>
        <w:noProof/>
      </w:rPr>
      <mc:AlternateContent>
        <mc:Choice Requires="wps">
          <w:drawing>
            <wp:anchor distT="0" distB="0" distL="114300" distR="114300" simplePos="0" relativeHeight="251668480" behindDoc="1" locked="0" layoutInCell="1" allowOverlap="1" wp14:anchorId="35B895C0" wp14:editId="0555B295">
              <wp:simplePos x="0" y="0"/>
              <wp:positionH relativeFrom="page">
                <wp:posOffset>1080135</wp:posOffset>
              </wp:positionH>
              <wp:positionV relativeFrom="page">
                <wp:posOffset>9931400</wp:posOffset>
              </wp:positionV>
              <wp:extent cx="936171" cy="467995"/>
              <wp:effectExtent l="0" t="0" r="3810" b="1905"/>
              <wp:wrapNone/>
              <wp:docPr id="8943157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2B32B" w14:textId="77777777" w:rsidR="00295263" w:rsidRPr="00FD2F2D" w:rsidRDefault="00295263" w:rsidP="00295263">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Pr>
                              <w:rFonts w:ascii="Arial Narrow" w:hAnsi="Arial Narrow"/>
                              <w:b/>
                              <w:sz w:val="16"/>
                            </w:rPr>
                            <w:t>22 Mei 2025</w:t>
                          </w:r>
                        </w:p>
                        <w:p w14:paraId="3D306950" w14:textId="6C3CFF57" w:rsidR="00295263" w:rsidRPr="00FD2F2D" w:rsidRDefault="00295263" w:rsidP="00295263">
                          <w:pPr>
                            <w:spacing w:before="8" w:after="0"/>
                            <w:rPr>
                              <w:rFonts w:ascii="Arial Narrow" w:hAnsi="Arial Narrow"/>
                              <w:b/>
                              <w:sz w:val="16"/>
                            </w:rPr>
                          </w:pPr>
                          <w:r>
                            <w:rPr>
                              <w:rFonts w:ascii="Arial Narrow" w:hAnsi="Arial Narrow"/>
                              <w:b/>
                              <w:sz w:val="16"/>
                            </w:rPr>
                            <w:t>Terbit</w:t>
                          </w:r>
                          <w:r w:rsidR="002A5BA8">
                            <w:rPr>
                              <w:rFonts w:ascii="Arial Narrow" w:hAnsi="Arial Narrow"/>
                              <w:b/>
                              <w:sz w:val="16"/>
                            </w:rPr>
                            <w:t xml:space="preserve"> </w:t>
                          </w:r>
                          <w:r>
                            <w:rPr>
                              <w:rFonts w:ascii="Arial Narrow" w:hAnsi="Arial Narrow"/>
                              <w:b/>
                              <w:sz w:val="16"/>
                            </w:rPr>
                            <w:t xml:space="preserve"> </w:t>
                          </w:r>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895C0" id="_x0000_t202" coordsize="21600,21600" o:spt="202" path="m,l,21600r21600,l21600,xe">
              <v:stroke joinstyle="miter"/>
              <v:path gradientshapeok="t" o:connecttype="rect"/>
            </v:shapetype>
            <v:shape id="_x0000_s1028" type="#_x0000_t202" style="position:absolute;margin-left:85.05pt;margin-top:782pt;width:73.7pt;height:36.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" filled="f" stroked="f">
              <v:path arrowok="t"/>
              <v:textbox inset="0,0,0,0">
                <w:txbxContent>
                  <w:p w14:paraId="5BD2B32B" w14:textId="77777777" w:rsidR="00295263" w:rsidRPr="00FD2F2D" w:rsidRDefault="00295263" w:rsidP="00295263">
                    <w:pPr>
                      <w:spacing w:before="14" w:after="0"/>
                      <w:rPr>
                        <w:rFonts w:ascii="Arial Narrow" w:hAnsi="Arial Narrow"/>
                        <w:b/>
                        <w:sz w:val="16"/>
                      </w:rPr>
                    </w:pPr>
                    <w:r>
                      <w:rPr>
                        <w:rFonts w:ascii="Arial Narrow" w:hAnsi="Arial Narrow"/>
                        <w:b/>
                        <w:sz w:val="16"/>
                      </w:rPr>
                      <w:t>Masuk</w:t>
                    </w:r>
                    <w:r w:rsidRPr="00FD2F2D">
                      <w:rPr>
                        <w:rFonts w:ascii="Arial Narrow" w:hAnsi="Arial Narrow"/>
                        <w:b/>
                        <w:sz w:val="16"/>
                      </w:rPr>
                      <w:t xml:space="preserve"> :</w:t>
                    </w:r>
                    <w:r w:rsidRPr="00FD2F2D">
                      <w:rPr>
                        <w:rFonts w:ascii="Arial Narrow" w:hAnsi="Arial Narrow"/>
                        <w:b/>
                        <w:spacing w:val="-1"/>
                        <w:sz w:val="16"/>
                      </w:rPr>
                      <w:t xml:space="preserve"> </w:t>
                    </w:r>
                    <w:r>
                      <w:rPr>
                        <w:rFonts w:ascii="Arial Narrow" w:hAnsi="Arial Narrow"/>
                        <w:b/>
                        <w:sz w:val="16"/>
                      </w:rPr>
                      <w:t>22 Mei 2025</w:t>
                    </w:r>
                  </w:p>
                  <w:p w14:paraId="3D306950" w14:textId="6C3CFF57" w:rsidR="00295263" w:rsidRPr="00FD2F2D" w:rsidRDefault="00295263" w:rsidP="00295263">
                    <w:pPr>
                      <w:spacing w:before="8" w:after="0"/>
                      <w:rPr>
                        <w:rFonts w:ascii="Arial Narrow" w:hAnsi="Arial Narrow"/>
                        <w:b/>
                        <w:sz w:val="16"/>
                      </w:rPr>
                    </w:pPr>
                    <w:r>
                      <w:rPr>
                        <w:rFonts w:ascii="Arial Narrow" w:hAnsi="Arial Narrow"/>
                        <w:b/>
                        <w:sz w:val="16"/>
                      </w:rPr>
                      <w:t>Terbit</w:t>
                    </w:r>
                    <w:r w:rsidR="002A5BA8">
                      <w:rPr>
                        <w:rFonts w:ascii="Arial Narrow" w:hAnsi="Arial Narrow"/>
                        <w:b/>
                        <w:sz w:val="16"/>
                      </w:rPr>
                      <w:t xml:space="preserve"> </w:t>
                    </w:r>
                    <w:r>
                      <w:rPr>
                        <w:rFonts w:ascii="Arial Narrow" w:hAnsi="Arial Narrow"/>
                        <w:b/>
                        <w:sz w:val="16"/>
                      </w:rPr>
                      <w:t xml:space="preserve"> </w:t>
                    </w:r>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001C2A79" w:rsidRPr="00590A9A">
      <w:rPr>
        <w:noProof/>
      </w:rPr>
      <mc:AlternateContent>
        <mc:Choice Requires="wps">
          <w:drawing>
            <wp:anchor distT="0" distB="0" distL="114300" distR="114300" simplePos="0" relativeHeight="251661312" behindDoc="0" locked="0" layoutInCell="1" allowOverlap="1" wp14:anchorId="371D57FB" wp14:editId="39AAB348">
              <wp:simplePos x="0" y="0"/>
              <wp:positionH relativeFrom="column">
                <wp:posOffset>-147320</wp:posOffset>
              </wp:positionH>
              <wp:positionV relativeFrom="paragraph">
                <wp:posOffset>-191770</wp:posOffset>
              </wp:positionV>
              <wp:extent cx="5565775" cy="64770"/>
              <wp:effectExtent l="0" t="0" r="127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64770"/>
                      </a:xfrm>
                      <a:prstGeom prst="rect">
                        <a:avLst/>
                      </a:prstGeom>
                      <a:gradFill rotWithShape="1">
                        <a:gsLst>
                          <a:gs pos="0">
                            <a:srgbClr val="C45911"/>
                          </a:gs>
                          <a:gs pos="100000">
                            <a:srgbClr val="FFFFFF"/>
                          </a:gs>
                        </a:gsLst>
                        <a:lin ang="108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2824B4" id="Rectangle 2" o:spid="_x0000_s1026" style="position:absolute;margin-left:-11.6pt;margin-top:-15.1pt;width:438.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" fillcolor="#c45911" stroked="f" strokeweight="1pt">
              <v:fill rotate="t" angle="270" focus="100%" type="gradient"/>
            </v:rect>
          </w:pict>
        </mc:Fallback>
      </mc:AlternateContent>
    </w:r>
    <w:r w:rsidR="001C2A79" w:rsidRPr="00590A9A">
      <w:rPr>
        <w:sz w:val="18"/>
        <w:szCs w:val="18"/>
      </w:rPr>
      <w:t xml:space="preserve"> </w:t>
    </w:r>
  </w:p>
  <w:p w14:paraId="3F21F6B9" w14:textId="3E78C4D5" w:rsidR="001C2A79" w:rsidRPr="00590A9A" w:rsidRDefault="001C2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77D863" w14:textId="77777777" w:rsidR="000A574C" w:rsidRPr="00590A9A" w:rsidRDefault="000A574C" w:rsidP="00E24412">
      <w:pPr>
        <w:spacing w:after="0" w:line="240" w:lineRule="auto"/>
      </w:pPr>
      <w:r w:rsidRPr="00590A9A">
        <w:separator/>
      </w:r>
    </w:p>
  </w:footnote>
  <w:footnote w:type="continuationSeparator" w:id="0">
    <w:p w14:paraId="76BEF041" w14:textId="77777777" w:rsidR="000A574C" w:rsidRPr="00590A9A" w:rsidRDefault="000A574C" w:rsidP="00E24412">
      <w:pPr>
        <w:spacing w:after="0" w:line="240" w:lineRule="auto"/>
      </w:pPr>
      <w:r w:rsidRPr="00590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0621B7" w14:textId="723CD426" w:rsidR="00E24412" w:rsidRPr="002F3517" w:rsidRDefault="002F3517" w:rsidP="005F59FF">
    <w:pPr>
      <w:pStyle w:val="Header"/>
      <w:tabs>
        <w:tab w:val="clear" w:pos="4680"/>
        <w:tab w:val="clear" w:pos="9360"/>
        <w:tab w:val="left" w:pos="5589"/>
      </w:tabs>
    </w:pPr>
    <w:r>
      <w:rPr>
        <w:noProof/>
      </w:rPr>
      <mc:AlternateContent>
        <mc:Choice Requires="wps">
          <w:drawing>
            <wp:anchor distT="0" distB="0" distL="114300" distR="114300" simplePos="0" relativeHeight="251666432" behindDoc="1" locked="0" layoutInCell="1" allowOverlap="1" wp14:anchorId="24973706" wp14:editId="5826A1D7">
              <wp:simplePos x="0" y="0"/>
              <wp:positionH relativeFrom="page">
                <wp:posOffset>5949315</wp:posOffset>
              </wp:positionH>
              <wp:positionV relativeFrom="page">
                <wp:posOffset>335280</wp:posOffset>
              </wp:positionV>
              <wp:extent cx="936171"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C7F0D" w14:textId="77777777" w:rsidR="002F3517" w:rsidRPr="00FD2F2D" w:rsidRDefault="002F3517" w:rsidP="002F3517">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5692F82D" w14:textId="77777777" w:rsidR="002F3517" w:rsidRPr="00FD2F2D" w:rsidRDefault="002F3517" w:rsidP="002F3517">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73706" id="_x0000_t202" coordsize="21600,21600" o:spt="202" path="m,l,21600r21600,l21600,xe">
              <v:stroke joinstyle="miter"/>
              <v:path gradientshapeok="t" o:connecttype="rect"/>
            </v:shapetype>
            <v:shape id="Text Box 1" o:spid="_x0000_s1026" type="#_x0000_t202" style="position:absolute;margin-left:468.45pt;margin-top:26.4pt;width:73.7pt;height:36.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" filled="f" stroked="f">
              <v:path arrowok="t"/>
              <v:textbox inset="0,0,0,0">
                <w:txbxContent>
                  <w:p w14:paraId="4AAC7F0D" w14:textId="77777777" w:rsidR="002F3517" w:rsidRPr="00FD2F2D" w:rsidRDefault="002F3517" w:rsidP="002F3517">
                    <w:pPr>
                      <w:spacing w:before="14" w:after="0"/>
                      <w:rPr>
                        <w:rFonts w:ascii="Arial Narrow" w:hAnsi="Arial Narrow"/>
                        <w:b/>
                        <w:sz w:val="16"/>
                      </w:rPr>
                    </w:pPr>
                    <w:r w:rsidRPr="00FD2F2D">
                      <w:rPr>
                        <w:rFonts w:ascii="Arial Narrow" w:hAnsi="Arial Narrow"/>
                        <w:b/>
                        <w:sz w:val="16"/>
                      </w:rPr>
                      <w:t>p-ISSN :</w:t>
                    </w:r>
                    <w:r w:rsidRPr="00FD2F2D">
                      <w:rPr>
                        <w:rFonts w:ascii="Arial Narrow" w:hAnsi="Arial Narrow"/>
                        <w:b/>
                        <w:spacing w:val="-1"/>
                        <w:sz w:val="16"/>
                      </w:rPr>
                      <w:t xml:space="preserve"> </w:t>
                    </w:r>
                    <w:r w:rsidRPr="00FD2F2D">
                      <w:rPr>
                        <w:rFonts w:ascii="Arial Narrow" w:hAnsi="Arial Narrow"/>
                        <w:b/>
                        <w:sz w:val="16"/>
                      </w:rPr>
                      <w:t>2621-1025</w:t>
                    </w:r>
                  </w:p>
                  <w:p w14:paraId="5692F82D" w14:textId="77777777" w:rsidR="002F3517" w:rsidRPr="00FD2F2D" w:rsidRDefault="002F3517" w:rsidP="002F3517">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5D1BABF1" wp14:editId="0744C417">
              <wp:simplePos x="0" y="0"/>
              <wp:positionH relativeFrom="page">
                <wp:posOffset>876300</wp:posOffset>
              </wp:positionH>
              <wp:positionV relativeFrom="page">
                <wp:posOffset>330200</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1865C" w14:textId="3529D9FD" w:rsidR="002F3517" w:rsidRDefault="002F3517" w:rsidP="002F3517">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sidR="00322621">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sidR="00322621">
                            <w:rPr>
                              <w:rFonts w:ascii="Bookman Old Style" w:hAnsi="Bookman Old Style"/>
                              <w:i/>
                              <w:spacing w:val="-1"/>
                              <w:w w:val="95"/>
                              <w:sz w:val="20"/>
                            </w:rPr>
                            <w:t>No</w:t>
                          </w:r>
                          <w:r w:rsidR="00295263">
                            <w:rPr>
                              <w:rFonts w:ascii="Bookman Old Style" w:hAnsi="Bookman Old Style"/>
                              <w:i/>
                              <w:spacing w:val="-1"/>
                              <w:w w:val="95"/>
                              <w:sz w:val="20"/>
                            </w:rPr>
                            <w:t xml:space="preserve">mor </w:t>
                          </w:r>
                          <w:r w:rsidR="00322621">
                            <w:rPr>
                              <w:rFonts w:ascii="Bookman Old Style" w:hAnsi="Bookman Old Style"/>
                              <w:i/>
                              <w:spacing w:val="-1"/>
                              <w:w w:val="95"/>
                              <w:sz w:val="20"/>
                            </w:rPr>
                            <w:t>1</w:t>
                          </w:r>
                          <w:r w:rsidRPr="00FD2F2D">
                            <w:rPr>
                              <w:rFonts w:ascii="Bookman Old Style" w:hAnsi="Bookman Old Style"/>
                              <w:i/>
                              <w:spacing w:val="-1"/>
                              <w:w w:val="95"/>
                              <w:sz w:val="20"/>
                            </w:rPr>
                            <w:t>,</w:t>
                          </w:r>
                          <w:r w:rsidR="00295263">
                            <w:rPr>
                              <w:rFonts w:ascii="Bookman Old Style" w:hAnsi="Bookman Old Style"/>
                              <w:i/>
                              <w:spacing w:val="-1"/>
                              <w:w w:val="95"/>
                              <w:sz w:val="20"/>
                            </w:rPr>
                            <w:t xml:space="preserve"> J</w:t>
                          </w:r>
                          <w:r w:rsidR="00443D15">
                            <w:rPr>
                              <w:rFonts w:ascii="Bookman Old Style" w:hAnsi="Bookman Old Style"/>
                              <w:i/>
                              <w:spacing w:val="-1"/>
                              <w:w w:val="95"/>
                              <w:sz w:val="20"/>
                            </w:rPr>
                            <w:t>UNI</w:t>
                          </w:r>
                          <w:r w:rsidRPr="00FD2F2D">
                            <w:rPr>
                              <w:rFonts w:ascii="Bookman Old Style" w:hAnsi="Bookman Old Style"/>
                              <w:i/>
                              <w:spacing w:val="3"/>
                              <w:w w:val="95"/>
                              <w:sz w:val="20"/>
                            </w:rPr>
                            <w:t xml:space="preserve"> </w:t>
                          </w:r>
                          <w:r w:rsidR="005C0A94">
                            <w:rPr>
                              <w:rFonts w:ascii="Bookman Old Style" w:hAnsi="Bookman Old Style"/>
                              <w:i/>
                              <w:w w:val="95"/>
                              <w:sz w:val="20"/>
                            </w:rPr>
                            <w:t>202</w:t>
                          </w:r>
                          <w:r w:rsidR="00295263">
                            <w:rPr>
                              <w:rFonts w:ascii="Bookman Old Style" w:hAnsi="Bookman Old Style"/>
                              <w:i/>
                              <w:w w:val="95"/>
                              <w:sz w:val="20"/>
                            </w:rPr>
                            <w:t>6</w:t>
                          </w:r>
                        </w:p>
                        <w:p w14:paraId="012C70BC" w14:textId="77777777" w:rsidR="002F3517" w:rsidRPr="00FD2F2D" w:rsidRDefault="002F3517" w:rsidP="002F3517">
                          <w:pPr>
                            <w:spacing w:before="15"/>
                            <w:ind w:left="20"/>
                            <w:rPr>
                              <w:rFonts w:ascii="Bookman Old Style" w:hAnsi="Bookman Old Style"/>
                              <w:i/>
                              <w:sz w:val="20"/>
                            </w:rPr>
                          </w:pPr>
                          <w:r w:rsidRPr="00EE3351">
                            <w:rPr>
                              <w:noProof/>
                            </w:rPr>
                            <w:drawing>
                              <wp:inline distT="0" distB="0" distL="0" distR="0" wp14:anchorId="55218B8F" wp14:editId="02F3CA93">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BABF1" id="_x0000_t202" coordsize="21600,21600" o:spt="202" path="m,l,21600r21600,l21600,xe">
              <v:stroke joinstyle="miter"/>
              <v:path gradientshapeok="t" o:connecttype="rect"/>
            </v:shapetype>
            <v:shape id="Text Box 2" o:spid="_x0000_s1027" type="#_x0000_t202" style="position:absolute;margin-left:69pt;margin-top:26pt;width:375.35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" filled="f" stroked="f">
              <v:path arrowok="t"/>
              <v:textbox inset="0,0,0,0">
                <w:txbxContent>
                  <w:p w14:paraId="6021865C" w14:textId="3529D9FD" w:rsidR="002F3517" w:rsidRDefault="002F3517" w:rsidP="002F3517">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r w:rsidRPr="00FD2F2D">
                      <w:rPr>
                        <w:rFonts w:ascii="Bookman Old Style" w:hAnsi="Bookman Old Style"/>
                        <w:i/>
                        <w:spacing w:val="-5"/>
                        <w:w w:val="95"/>
                        <w:sz w:val="20"/>
                      </w:rPr>
                      <w:t xml:space="preserve"> </w:t>
                    </w:r>
                    <w:r w:rsidR="00322621">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r w:rsidR="00322621">
                      <w:rPr>
                        <w:rFonts w:ascii="Bookman Old Style" w:hAnsi="Bookman Old Style"/>
                        <w:i/>
                        <w:spacing w:val="-1"/>
                        <w:w w:val="95"/>
                        <w:sz w:val="20"/>
                      </w:rPr>
                      <w:t>No</w:t>
                    </w:r>
                    <w:r w:rsidR="00295263">
                      <w:rPr>
                        <w:rFonts w:ascii="Bookman Old Style" w:hAnsi="Bookman Old Style"/>
                        <w:i/>
                        <w:spacing w:val="-1"/>
                        <w:w w:val="95"/>
                        <w:sz w:val="20"/>
                      </w:rPr>
                      <w:t xml:space="preserve">mor </w:t>
                    </w:r>
                    <w:r w:rsidR="00322621">
                      <w:rPr>
                        <w:rFonts w:ascii="Bookman Old Style" w:hAnsi="Bookman Old Style"/>
                        <w:i/>
                        <w:spacing w:val="-1"/>
                        <w:w w:val="95"/>
                        <w:sz w:val="20"/>
                      </w:rPr>
                      <w:t>1</w:t>
                    </w:r>
                    <w:r w:rsidRPr="00FD2F2D">
                      <w:rPr>
                        <w:rFonts w:ascii="Bookman Old Style" w:hAnsi="Bookman Old Style"/>
                        <w:i/>
                        <w:spacing w:val="-1"/>
                        <w:w w:val="95"/>
                        <w:sz w:val="20"/>
                      </w:rPr>
                      <w:t>,</w:t>
                    </w:r>
                    <w:r w:rsidR="00295263">
                      <w:rPr>
                        <w:rFonts w:ascii="Bookman Old Style" w:hAnsi="Bookman Old Style"/>
                        <w:i/>
                        <w:spacing w:val="-1"/>
                        <w:w w:val="95"/>
                        <w:sz w:val="20"/>
                      </w:rPr>
                      <w:t xml:space="preserve"> J</w:t>
                    </w:r>
                    <w:r w:rsidR="00443D15">
                      <w:rPr>
                        <w:rFonts w:ascii="Bookman Old Style" w:hAnsi="Bookman Old Style"/>
                        <w:i/>
                        <w:spacing w:val="-1"/>
                        <w:w w:val="95"/>
                        <w:sz w:val="20"/>
                      </w:rPr>
                      <w:t>UNI</w:t>
                    </w:r>
                    <w:r w:rsidRPr="00FD2F2D">
                      <w:rPr>
                        <w:rFonts w:ascii="Bookman Old Style" w:hAnsi="Bookman Old Style"/>
                        <w:i/>
                        <w:spacing w:val="3"/>
                        <w:w w:val="95"/>
                        <w:sz w:val="20"/>
                      </w:rPr>
                      <w:t xml:space="preserve"> </w:t>
                    </w:r>
                    <w:r w:rsidR="005C0A94">
                      <w:rPr>
                        <w:rFonts w:ascii="Bookman Old Style" w:hAnsi="Bookman Old Style"/>
                        <w:i/>
                        <w:w w:val="95"/>
                        <w:sz w:val="20"/>
                      </w:rPr>
                      <w:t>202</w:t>
                    </w:r>
                    <w:r w:rsidR="00295263">
                      <w:rPr>
                        <w:rFonts w:ascii="Bookman Old Style" w:hAnsi="Bookman Old Style"/>
                        <w:i/>
                        <w:w w:val="95"/>
                        <w:sz w:val="20"/>
                      </w:rPr>
                      <w:t>6</w:t>
                    </w:r>
                  </w:p>
                  <w:p w14:paraId="012C70BC" w14:textId="77777777" w:rsidR="002F3517" w:rsidRPr="00FD2F2D" w:rsidRDefault="002F3517" w:rsidP="002F3517">
                    <w:pPr>
                      <w:spacing w:before="15"/>
                      <w:ind w:left="20"/>
                      <w:rPr>
                        <w:rFonts w:ascii="Bookman Old Style" w:hAnsi="Bookman Old Style"/>
                        <w:i/>
                        <w:sz w:val="20"/>
                      </w:rPr>
                    </w:pPr>
                    <w:r w:rsidRPr="00EE3351">
                      <w:rPr>
                        <w:noProof/>
                      </w:rPr>
                      <w:drawing>
                        <wp:inline distT="0" distB="0" distL="0" distR="0" wp14:anchorId="55218B8F" wp14:editId="02F3CA93">
                          <wp:extent cx="5755005" cy="76200"/>
                          <wp:effectExtent l="0" t="0" r="0" b="0"/>
                          <wp:docPr id="784708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FB0A45"/>
    <w:multiLevelType w:val="hybridMultilevel"/>
    <w:tmpl w:val="08C60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B1FBB"/>
    <w:multiLevelType w:val="hybridMultilevel"/>
    <w:tmpl w:val="17461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B5C72"/>
    <w:multiLevelType w:val="hybridMultilevel"/>
    <w:tmpl w:val="9578C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0478930">
    <w:abstractNumId w:val="1"/>
  </w:num>
  <w:num w:numId="2" w16cid:durableId="1963876862">
    <w:abstractNumId w:val="0"/>
  </w:num>
  <w:num w:numId="3" w16cid:durableId="135785134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12"/>
    <w:rsid w:val="00031318"/>
    <w:rsid w:val="00051D49"/>
    <w:rsid w:val="00081ED4"/>
    <w:rsid w:val="000A574C"/>
    <w:rsid w:val="000A7D28"/>
    <w:rsid w:val="000D37BB"/>
    <w:rsid w:val="000E07A6"/>
    <w:rsid w:val="000E7413"/>
    <w:rsid w:val="000F1821"/>
    <w:rsid w:val="001433DB"/>
    <w:rsid w:val="00187D0C"/>
    <w:rsid w:val="001C2A79"/>
    <w:rsid w:val="001E13EF"/>
    <w:rsid w:val="00227763"/>
    <w:rsid w:val="00255B99"/>
    <w:rsid w:val="00295263"/>
    <w:rsid w:val="002A5BA8"/>
    <w:rsid w:val="002A72C1"/>
    <w:rsid w:val="002B5A9C"/>
    <w:rsid w:val="002F3517"/>
    <w:rsid w:val="00322621"/>
    <w:rsid w:val="00345958"/>
    <w:rsid w:val="003630A1"/>
    <w:rsid w:val="00385BD1"/>
    <w:rsid w:val="003C5E06"/>
    <w:rsid w:val="00405B31"/>
    <w:rsid w:val="00426CD6"/>
    <w:rsid w:val="004421B1"/>
    <w:rsid w:val="00443D15"/>
    <w:rsid w:val="00451CE9"/>
    <w:rsid w:val="0046042B"/>
    <w:rsid w:val="00493170"/>
    <w:rsid w:val="0052237F"/>
    <w:rsid w:val="0052560B"/>
    <w:rsid w:val="0054187B"/>
    <w:rsid w:val="00566C86"/>
    <w:rsid w:val="00574C3A"/>
    <w:rsid w:val="00590A9A"/>
    <w:rsid w:val="005A3CA1"/>
    <w:rsid w:val="005C0A94"/>
    <w:rsid w:val="005C5B1F"/>
    <w:rsid w:val="005F59FF"/>
    <w:rsid w:val="00605383"/>
    <w:rsid w:val="00616D2A"/>
    <w:rsid w:val="00641C83"/>
    <w:rsid w:val="006860BC"/>
    <w:rsid w:val="006B511D"/>
    <w:rsid w:val="006C06F8"/>
    <w:rsid w:val="006C7F06"/>
    <w:rsid w:val="006E5D3E"/>
    <w:rsid w:val="00732BF7"/>
    <w:rsid w:val="00751632"/>
    <w:rsid w:val="0075752A"/>
    <w:rsid w:val="00761C16"/>
    <w:rsid w:val="00787F57"/>
    <w:rsid w:val="007A0836"/>
    <w:rsid w:val="007F2609"/>
    <w:rsid w:val="00824405"/>
    <w:rsid w:val="0087443E"/>
    <w:rsid w:val="00877AAD"/>
    <w:rsid w:val="008A7BCB"/>
    <w:rsid w:val="008B6304"/>
    <w:rsid w:val="008C09FC"/>
    <w:rsid w:val="0090301E"/>
    <w:rsid w:val="0091266C"/>
    <w:rsid w:val="00931FC9"/>
    <w:rsid w:val="00940A43"/>
    <w:rsid w:val="00970A1A"/>
    <w:rsid w:val="009B36EA"/>
    <w:rsid w:val="009C2E30"/>
    <w:rsid w:val="00A0606C"/>
    <w:rsid w:val="00A36235"/>
    <w:rsid w:val="00A460C3"/>
    <w:rsid w:val="00A54B79"/>
    <w:rsid w:val="00A56B52"/>
    <w:rsid w:val="00A95313"/>
    <w:rsid w:val="00AC3BCC"/>
    <w:rsid w:val="00B20933"/>
    <w:rsid w:val="00B61530"/>
    <w:rsid w:val="00B61E7F"/>
    <w:rsid w:val="00BB09E7"/>
    <w:rsid w:val="00BC1956"/>
    <w:rsid w:val="00BE0E95"/>
    <w:rsid w:val="00C676E7"/>
    <w:rsid w:val="00CE11CA"/>
    <w:rsid w:val="00CF5725"/>
    <w:rsid w:val="00D368C9"/>
    <w:rsid w:val="00DF52A6"/>
    <w:rsid w:val="00E161E9"/>
    <w:rsid w:val="00E24412"/>
    <w:rsid w:val="00E34C0B"/>
    <w:rsid w:val="00E502B8"/>
    <w:rsid w:val="00E6170E"/>
    <w:rsid w:val="00E768BF"/>
    <w:rsid w:val="00E76B7A"/>
    <w:rsid w:val="00E770A0"/>
    <w:rsid w:val="00EB4580"/>
    <w:rsid w:val="00EF3387"/>
    <w:rsid w:val="00F01C9B"/>
    <w:rsid w:val="00F3236E"/>
    <w:rsid w:val="00F73CBD"/>
    <w:rsid w:val="00F96336"/>
    <w:rsid w:val="00FA0E01"/>
    <w:rsid w:val="00FA7934"/>
    <w:rsid w:val="00FB2452"/>
    <w:rsid w:val="00FD4C8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27D0"/>
  <w15:chartTrackingRefBased/>
  <w15:docId w15:val="{D790AD10-CF5D-40A0-BB94-07E5A02D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412"/>
  </w:style>
  <w:style w:type="paragraph" w:styleId="Footer">
    <w:name w:val="footer"/>
    <w:basedOn w:val="Normal"/>
    <w:link w:val="FooterChar"/>
    <w:uiPriority w:val="99"/>
    <w:unhideWhenUsed/>
    <w:rsid w:val="00E24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412"/>
  </w:style>
  <w:style w:type="character" w:styleId="Hyperlink">
    <w:name w:val="Hyperlink"/>
    <w:uiPriority w:val="99"/>
    <w:unhideWhenUsed/>
    <w:rsid w:val="001C2A79"/>
    <w:rPr>
      <w:color w:val="0563C1"/>
      <w:u w:val="single"/>
    </w:rPr>
  </w:style>
  <w:style w:type="paragraph" w:styleId="ListParagraph">
    <w:name w:val="List Paragraph"/>
    <w:basedOn w:val="Normal"/>
    <w:uiPriority w:val="34"/>
    <w:qFormat/>
    <w:rsid w:val="00CE11CA"/>
    <w:pPr>
      <w:ind w:left="720"/>
      <w:contextualSpacing/>
    </w:pPr>
  </w:style>
  <w:style w:type="character" w:styleId="UnresolvedMention">
    <w:name w:val="Unresolved Mention"/>
    <w:basedOn w:val="DefaultParagraphFont"/>
    <w:uiPriority w:val="99"/>
    <w:semiHidden/>
    <w:unhideWhenUsed/>
    <w:rsid w:val="00CE11CA"/>
    <w:rPr>
      <w:color w:val="605E5C"/>
      <w:shd w:val="clear" w:color="auto" w:fill="E1DFDD"/>
    </w:rPr>
  </w:style>
  <w:style w:type="paragraph" w:styleId="Caption">
    <w:name w:val="caption"/>
    <w:basedOn w:val="Normal"/>
    <w:next w:val="Normal"/>
    <w:uiPriority w:val="35"/>
    <w:unhideWhenUsed/>
    <w:qFormat/>
    <w:rsid w:val="00E6170E"/>
    <w:pPr>
      <w:spacing w:after="200" w:line="240" w:lineRule="auto"/>
    </w:pPr>
    <w:rPr>
      <w:i/>
      <w:iCs/>
      <w:color w:val="44546A" w:themeColor="text2"/>
      <w:sz w:val="18"/>
      <w:szCs w:val="18"/>
    </w:rPr>
  </w:style>
  <w:style w:type="table" w:styleId="TableGrid">
    <w:name w:val="Table Grid"/>
    <w:basedOn w:val="TableNormal"/>
    <w:uiPriority w:val="39"/>
    <w:rsid w:val="00E34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A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3699875">
      <w:bodyDiv w:val="1"/>
      <w:marLeft w:val="0"/>
      <w:marRight w:val="0"/>
      <w:marTop w:val="0"/>
      <w:marBottom w:val="0"/>
      <w:divBdr>
        <w:top w:val="none" w:sz="0" w:space="0" w:color="auto"/>
        <w:left w:val="none" w:sz="0" w:space="0" w:color="auto"/>
        <w:bottom w:val="none" w:sz="0" w:space="0" w:color="auto"/>
        <w:right w:val="none" w:sz="0" w:space="0" w:color="auto"/>
      </w:divBdr>
      <w:divsChild>
        <w:div w:id="2124570864">
          <w:marLeft w:val="0"/>
          <w:marRight w:val="0"/>
          <w:marTop w:val="0"/>
          <w:marBottom w:val="0"/>
          <w:divBdr>
            <w:top w:val="single" w:sz="2" w:space="0" w:color="27272A"/>
            <w:left w:val="single" w:sz="2" w:space="0" w:color="27272A"/>
            <w:bottom w:val="single" w:sz="2" w:space="0" w:color="27272A"/>
            <w:right w:val="single" w:sz="2" w:space="0" w:color="27272A"/>
          </w:divBdr>
          <w:divsChild>
            <w:div w:id="1957561397">
              <w:marLeft w:val="0"/>
              <w:marRight w:val="0"/>
              <w:marTop w:val="0"/>
              <w:marBottom w:val="0"/>
              <w:divBdr>
                <w:top w:val="single" w:sz="2" w:space="0" w:color="27272A"/>
                <w:left w:val="single" w:sz="2" w:space="0" w:color="27272A"/>
                <w:bottom w:val="single" w:sz="2" w:space="0" w:color="27272A"/>
                <w:right w:val="single" w:sz="2" w:space="0" w:color="27272A"/>
              </w:divBdr>
              <w:divsChild>
                <w:div w:id="633485179">
                  <w:marLeft w:val="0"/>
                  <w:marRight w:val="0"/>
                  <w:marTop w:val="0"/>
                  <w:marBottom w:val="0"/>
                  <w:divBdr>
                    <w:top w:val="single" w:sz="2" w:space="0" w:color="27272A"/>
                    <w:left w:val="single" w:sz="2" w:space="0" w:color="27272A"/>
                    <w:bottom w:val="single" w:sz="2" w:space="0" w:color="27272A"/>
                    <w:right w:val="single" w:sz="2" w:space="0" w:color="27272A"/>
                  </w:divBdr>
                  <w:divsChild>
                    <w:div w:id="1866139613">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315798954">
      <w:bodyDiv w:val="1"/>
      <w:marLeft w:val="0"/>
      <w:marRight w:val="0"/>
      <w:marTop w:val="0"/>
      <w:marBottom w:val="0"/>
      <w:divBdr>
        <w:top w:val="none" w:sz="0" w:space="0" w:color="auto"/>
        <w:left w:val="none" w:sz="0" w:space="0" w:color="auto"/>
        <w:bottom w:val="none" w:sz="0" w:space="0" w:color="auto"/>
        <w:right w:val="none" w:sz="0" w:space="0" w:color="auto"/>
      </w:divBdr>
      <w:divsChild>
        <w:div w:id="526019355">
          <w:marLeft w:val="0"/>
          <w:marRight w:val="0"/>
          <w:marTop w:val="0"/>
          <w:marBottom w:val="0"/>
          <w:divBdr>
            <w:top w:val="single" w:sz="2" w:space="0" w:color="27272A"/>
            <w:left w:val="single" w:sz="2" w:space="0" w:color="27272A"/>
            <w:bottom w:val="single" w:sz="2" w:space="0" w:color="27272A"/>
            <w:right w:val="single" w:sz="2" w:space="0" w:color="27272A"/>
          </w:divBdr>
          <w:divsChild>
            <w:div w:id="1603954439">
              <w:marLeft w:val="0"/>
              <w:marRight w:val="0"/>
              <w:marTop w:val="0"/>
              <w:marBottom w:val="0"/>
              <w:divBdr>
                <w:top w:val="single" w:sz="2" w:space="0" w:color="27272A"/>
                <w:left w:val="single" w:sz="2" w:space="0" w:color="27272A"/>
                <w:bottom w:val="single" w:sz="2" w:space="0" w:color="27272A"/>
                <w:right w:val="single" w:sz="2" w:space="0" w:color="27272A"/>
              </w:divBdr>
              <w:divsChild>
                <w:div w:id="858005949">
                  <w:marLeft w:val="0"/>
                  <w:marRight w:val="0"/>
                  <w:marTop w:val="0"/>
                  <w:marBottom w:val="0"/>
                  <w:divBdr>
                    <w:top w:val="single" w:sz="2" w:space="0" w:color="27272A"/>
                    <w:left w:val="single" w:sz="2" w:space="0" w:color="27272A"/>
                    <w:bottom w:val="single" w:sz="2" w:space="0" w:color="27272A"/>
                    <w:right w:val="single" w:sz="2" w:space="0" w:color="27272A"/>
                  </w:divBdr>
                  <w:divsChild>
                    <w:div w:id="121467103">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374115695">
      <w:bodyDiv w:val="1"/>
      <w:marLeft w:val="0"/>
      <w:marRight w:val="0"/>
      <w:marTop w:val="0"/>
      <w:marBottom w:val="0"/>
      <w:divBdr>
        <w:top w:val="none" w:sz="0" w:space="0" w:color="auto"/>
        <w:left w:val="none" w:sz="0" w:space="0" w:color="auto"/>
        <w:bottom w:val="none" w:sz="0" w:space="0" w:color="auto"/>
        <w:right w:val="none" w:sz="0" w:space="0" w:color="auto"/>
      </w:divBdr>
      <w:divsChild>
        <w:div w:id="1526400919">
          <w:marLeft w:val="0"/>
          <w:marRight w:val="0"/>
          <w:marTop w:val="0"/>
          <w:marBottom w:val="0"/>
          <w:divBdr>
            <w:top w:val="single" w:sz="2" w:space="0" w:color="27272A"/>
            <w:left w:val="single" w:sz="2" w:space="0" w:color="27272A"/>
            <w:bottom w:val="single" w:sz="2" w:space="0" w:color="27272A"/>
            <w:right w:val="single" w:sz="2" w:space="0" w:color="27272A"/>
          </w:divBdr>
          <w:divsChild>
            <w:div w:id="669136148">
              <w:marLeft w:val="0"/>
              <w:marRight w:val="0"/>
              <w:marTop w:val="0"/>
              <w:marBottom w:val="0"/>
              <w:divBdr>
                <w:top w:val="single" w:sz="2" w:space="0" w:color="27272A"/>
                <w:left w:val="single" w:sz="2" w:space="0" w:color="27272A"/>
                <w:bottom w:val="single" w:sz="2" w:space="0" w:color="27272A"/>
                <w:right w:val="single" w:sz="2" w:space="0" w:color="27272A"/>
              </w:divBdr>
              <w:divsChild>
                <w:div w:id="1896235127">
                  <w:marLeft w:val="0"/>
                  <w:marRight w:val="0"/>
                  <w:marTop w:val="0"/>
                  <w:marBottom w:val="0"/>
                  <w:divBdr>
                    <w:top w:val="single" w:sz="2" w:space="0" w:color="27272A"/>
                    <w:left w:val="single" w:sz="2" w:space="0" w:color="27272A"/>
                    <w:bottom w:val="single" w:sz="2" w:space="0" w:color="27272A"/>
                    <w:right w:val="single" w:sz="2" w:space="0" w:color="27272A"/>
                  </w:divBdr>
                  <w:divsChild>
                    <w:div w:id="695929352">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382905791">
      <w:bodyDiv w:val="1"/>
      <w:marLeft w:val="0"/>
      <w:marRight w:val="0"/>
      <w:marTop w:val="0"/>
      <w:marBottom w:val="0"/>
      <w:divBdr>
        <w:top w:val="none" w:sz="0" w:space="0" w:color="auto"/>
        <w:left w:val="none" w:sz="0" w:space="0" w:color="auto"/>
        <w:bottom w:val="none" w:sz="0" w:space="0" w:color="auto"/>
        <w:right w:val="none" w:sz="0" w:space="0" w:color="auto"/>
      </w:divBdr>
    </w:div>
    <w:div w:id="1651054083">
      <w:bodyDiv w:val="1"/>
      <w:marLeft w:val="0"/>
      <w:marRight w:val="0"/>
      <w:marTop w:val="0"/>
      <w:marBottom w:val="0"/>
      <w:divBdr>
        <w:top w:val="none" w:sz="0" w:space="0" w:color="auto"/>
        <w:left w:val="none" w:sz="0" w:space="0" w:color="auto"/>
        <w:bottom w:val="none" w:sz="0" w:space="0" w:color="auto"/>
        <w:right w:val="none" w:sz="0" w:space="0" w:color="auto"/>
      </w:divBdr>
      <w:divsChild>
        <w:div w:id="567812026">
          <w:marLeft w:val="0"/>
          <w:marRight w:val="0"/>
          <w:marTop w:val="0"/>
          <w:marBottom w:val="0"/>
          <w:divBdr>
            <w:top w:val="single" w:sz="2" w:space="0" w:color="27272A"/>
            <w:left w:val="single" w:sz="2" w:space="0" w:color="27272A"/>
            <w:bottom w:val="single" w:sz="2" w:space="0" w:color="27272A"/>
            <w:right w:val="single" w:sz="2" w:space="0" w:color="27272A"/>
          </w:divBdr>
          <w:divsChild>
            <w:div w:id="1466463918">
              <w:marLeft w:val="0"/>
              <w:marRight w:val="0"/>
              <w:marTop w:val="0"/>
              <w:marBottom w:val="0"/>
              <w:divBdr>
                <w:top w:val="single" w:sz="2" w:space="0" w:color="27272A"/>
                <w:left w:val="single" w:sz="2" w:space="0" w:color="27272A"/>
                <w:bottom w:val="single" w:sz="2" w:space="0" w:color="27272A"/>
                <w:right w:val="single" w:sz="2" w:space="0" w:color="27272A"/>
              </w:divBdr>
              <w:divsChild>
                <w:div w:id="1429889547">
                  <w:marLeft w:val="0"/>
                  <w:marRight w:val="0"/>
                  <w:marTop w:val="0"/>
                  <w:marBottom w:val="0"/>
                  <w:divBdr>
                    <w:top w:val="single" w:sz="2" w:space="0" w:color="27272A"/>
                    <w:left w:val="single" w:sz="2" w:space="0" w:color="27272A"/>
                    <w:bottom w:val="single" w:sz="2" w:space="0" w:color="27272A"/>
                    <w:right w:val="single" w:sz="2" w:space="0" w:color="27272A"/>
                  </w:divBdr>
                  <w:divsChild>
                    <w:div w:id="1242520735">
                      <w:marLeft w:val="0"/>
                      <w:marRight w:val="0"/>
                      <w:marTop w:val="12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asaputraaa0131@gmail.com1" TargetMode="External"/><Relationship Id="rId13" Type="http://schemas.openxmlformats.org/officeDocument/2006/relationships/footer" Target="footer2.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gpasek75@yahoo.com3"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vivinpitriani50@gmail.com2"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A35B7-ACBB-4D4A-93A1-0E2BA1E7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13</Pages>
  <Words>10577</Words>
  <Characters>60294</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MacBook</cp:lastModifiedBy>
  <cp:revision>30</cp:revision>
  <cp:lastPrinted>2025-05-20T16:58:00Z</cp:lastPrinted>
  <dcterms:created xsi:type="dcterms:W3CDTF">2025-05-20T07:08:00Z</dcterms:created>
  <dcterms:modified xsi:type="dcterms:W3CDTF">2026-06-30T15:37:00Z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56e43d1c-c61a-38a0-b559-bdab2f1881cc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